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C1F3" w14:textId="707B7056" w:rsidR="00E84818" w:rsidRPr="00E84818" w:rsidRDefault="00E84818" w:rsidP="00E84818">
      <w:pPr>
        <w:spacing w:line="520" w:lineRule="exact"/>
        <w:ind w:firstLineChars="0" w:firstLine="0"/>
        <w:jc w:val="left"/>
        <w:rPr>
          <w:rFonts w:ascii="黑体" w:eastAsia="黑体" w:hAnsi="宋体" w:cs="宋体"/>
          <w:color w:val="000000"/>
          <w:kern w:val="0"/>
          <w:szCs w:val="32"/>
        </w:rPr>
      </w:pPr>
      <w:r w:rsidRPr="00E84818">
        <w:rPr>
          <w:rFonts w:ascii="黑体" w:eastAsia="黑体" w:hAnsi="Times New Roman" w:cs="Times New Roman" w:hint="eastAsia"/>
          <w:szCs w:val="32"/>
        </w:rPr>
        <w:t>附件</w:t>
      </w:r>
      <w:r>
        <w:rPr>
          <w:rFonts w:ascii="黑体" w:eastAsia="黑体" w:hAnsi="Times New Roman" w:cs="Times New Roman" w:hint="eastAsia"/>
          <w:szCs w:val="32"/>
        </w:rPr>
        <w:t>：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993"/>
        <w:gridCol w:w="2268"/>
        <w:gridCol w:w="5659"/>
      </w:tblGrid>
      <w:tr w:rsidR="00441102" w:rsidRPr="00441102" w14:paraId="1787F38C" w14:textId="77777777" w:rsidTr="00441102">
        <w:trPr>
          <w:trHeight w:val="285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CE6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44110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2022年校优秀教职工名单</w:t>
            </w:r>
          </w:p>
        </w:tc>
      </w:tr>
      <w:tr w:rsidR="00441102" w:rsidRPr="00441102" w14:paraId="2AF53D99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FDF3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470B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CD3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姓名</w:t>
            </w:r>
          </w:p>
        </w:tc>
      </w:tr>
      <w:tr w:rsidR="00441102" w:rsidRPr="00441102" w14:paraId="1E12859F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35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BDE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改革发展与政策研究办公室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2F67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王慧玲</w:t>
            </w:r>
          </w:p>
        </w:tc>
      </w:tr>
      <w:tr w:rsidR="00441102" w:rsidRPr="00441102" w14:paraId="37CCE278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A5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EA35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人力资源部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F2B4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庞俊姣、吴晶</w:t>
            </w:r>
          </w:p>
        </w:tc>
      </w:tr>
      <w:tr w:rsidR="00441102" w:rsidRPr="00441102" w14:paraId="39BFA742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1D5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42D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教务部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BA8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龚珊珊、刘超、牟岩、王志芳</w:t>
            </w:r>
          </w:p>
        </w:tc>
      </w:tr>
      <w:tr w:rsidR="00441102" w:rsidRPr="00441102" w14:paraId="0054B00E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D21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FC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实验教学中心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F07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费波涛、李</w:t>
            </w: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泷</w:t>
            </w:r>
            <w:proofErr w:type="gramEnd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、刘佳欣、刘晓军、夏宏雷、杨可</w:t>
            </w:r>
          </w:p>
        </w:tc>
      </w:tr>
      <w:tr w:rsidR="00441102" w:rsidRPr="00441102" w14:paraId="52EBCCB7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BAC3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517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科技部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0AF2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张黎力</w:t>
            </w:r>
          </w:p>
        </w:tc>
      </w:tr>
      <w:tr w:rsidR="00441102" w:rsidRPr="00441102" w14:paraId="18440D1A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A6A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77E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学生工作部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572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李岩、叶之培</w:t>
            </w:r>
          </w:p>
        </w:tc>
      </w:tr>
      <w:tr w:rsidR="00441102" w:rsidRPr="00441102" w14:paraId="7DF97FD3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D8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CD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招生工作部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2E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王哲</w:t>
            </w:r>
          </w:p>
        </w:tc>
      </w:tr>
      <w:tr w:rsidR="00441102" w:rsidRPr="00441102" w14:paraId="7B10B781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C2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A22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就业创业指导中心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E101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沈杰</w:t>
            </w:r>
            <w:proofErr w:type="gramEnd"/>
          </w:p>
        </w:tc>
      </w:tr>
      <w:tr w:rsidR="00441102" w:rsidRPr="00441102" w14:paraId="5A6B95E3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F64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F29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宣传策划部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DF3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蓝静</w:t>
            </w:r>
            <w:proofErr w:type="gramEnd"/>
          </w:p>
        </w:tc>
      </w:tr>
      <w:tr w:rsidR="00441102" w:rsidRPr="00441102" w14:paraId="40E1C9AC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1A9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554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党群工作部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E67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王文婷、</w:t>
            </w: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隗</w:t>
            </w:r>
            <w:proofErr w:type="gramEnd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德胜</w:t>
            </w:r>
          </w:p>
        </w:tc>
      </w:tr>
      <w:tr w:rsidR="00441102" w:rsidRPr="00441102" w14:paraId="3F29F1DF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6A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07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监</w:t>
            </w: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评中心</w:t>
            </w:r>
            <w:proofErr w:type="gram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1412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魏艳芬</w:t>
            </w:r>
          </w:p>
        </w:tc>
      </w:tr>
      <w:tr w:rsidR="00441102" w:rsidRPr="00441102" w14:paraId="725F233C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D14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AE7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社会合作与发展部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3EA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马雨涵</w:t>
            </w:r>
            <w:proofErr w:type="gramEnd"/>
          </w:p>
        </w:tc>
      </w:tr>
      <w:tr w:rsidR="00441102" w:rsidRPr="00441102" w14:paraId="2E7CACCC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9CB9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3CA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财务部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52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王子琪</w:t>
            </w:r>
          </w:p>
        </w:tc>
      </w:tr>
      <w:tr w:rsidR="00441102" w:rsidRPr="00441102" w14:paraId="35BDCB59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D05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FB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信息中心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62E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文华</w:t>
            </w:r>
          </w:p>
        </w:tc>
      </w:tr>
      <w:tr w:rsidR="00441102" w:rsidRPr="00441102" w14:paraId="04F4AD79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9BE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1A5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图书馆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5B1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何菊贵</w:t>
            </w:r>
            <w:proofErr w:type="gramEnd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、胡小莉、李雯琼、王宇典</w:t>
            </w:r>
          </w:p>
        </w:tc>
      </w:tr>
      <w:tr w:rsidR="00441102" w:rsidRPr="00441102" w14:paraId="71153001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A1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F18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保卫部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75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曾波</w:t>
            </w:r>
          </w:p>
        </w:tc>
      </w:tr>
      <w:tr w:rsidR="00441102" w:rsidRPr="00441102" w14:paraId="3766F9DD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4EB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D45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后勤管理部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980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杜丹</w:t>
            </w: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丹</w:t>
            </w:r>
            <w:proofErr w:type="gramEnd"/>
          </w:p>
        </w:tc>
      </w:tr>
      <w:tr w:rsidR="00441102" w:rsidRPr="00441102" w14:paraId="58FA2A25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602A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ECA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档案馆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BEB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张守玉</w:t>
            </w:r>
          </w:p>
        </w:tc>
      </w:tr>
      <w:tr w:rsidR="00441102" w:rsidRPr="00441102" w14:paraId="058A2556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BAFD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4D2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经济与商务外语学院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5A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高燃、黄佳庆、蒋彩娜、李胡晓、马金晶、田飞燕、王凤娟、吴红艳、武晶晶、徐良培、余毅、张婉、张维、郑鹰、朱品品</w:t>
            </w:r>
          </w:p>
        </w:tc>
      </w:tr>
      <w:tr w:rsidR="00441102" w:rsidRPr="00441102" w14:paraId="2B92C517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A87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F0E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管理学院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46E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陈金鑫、成娟、胡晓玲、冀雅琴、梁婷、刘苏衡、穆杰、聂新田、石洁、王留志、王强、王西方、吴利霞、易翼、张丹丹、张力</w:t>
            </w:r>
          </w:p>
        </w:tc>
      </w:tr>
      <w:tr w:rsidR="00441102" w:rsidRPr="00441102" w14:paraId="4D042333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D89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D3DD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电子商务学院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AFF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艾洪波、冷馥辰、刘媛、舒娟、王俊</w:t>
            </w:r>
          </w:p>
        </w:tc>
      </w:tr>
      <w:tr w:rsidR="00441102" w:rsidRPr="00441102" w14:paraId="27839395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2E6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D4DA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物流学院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1D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操露、李冰冰、张龙</w:t>
            </w:r>
          </w:p>
        </w:tc>
      </w:tr>
      <w:tr w:rsidR="00441102" w:rsidRPr="00441102" w14:paraId="76109E23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51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6B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人工智能学院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D022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罗艳玲、彭敏、王勇、吴佳曦、薛莲、张婷、朱婕</w:t>
            </w:r>
          </w:p>
        </w:tc>
      </w:tr>
      <w:tr w:rsidR="00441102" w:rsidRPr="00441102" w14:paraId="183DFE3E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AA3C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B404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文法学院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671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陈媛媛、华丽</w:t>
            </w: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娜</w:t>
            </w:r>
            <w:proofErr w:type="gramEnd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、景会杰、李雅静、林翔、郑承华、郑雨雯</w:t>
            </w:r>
          </w:p>
        </w:tc>
      </w:tr>
      <w:tr w:rsidR="00441102" w:rsidRPr="00441102" w14:paraId="4A480990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08D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0003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环境与生物工程学院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398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龚乃超、乐薇、李</w:t>
            </w:r>
            <w:r w:rsidRPr="00441102">
              <w:rPr>
                <w:rFonts w:ascii="宋体" w:eastAsia="宋体" w:hAnsi="宋体" w:cs="微软雅黑" w:hint="eastAsia"/>
                <w:color w:val="000000"/>
                <w:kern w:val="0"/>
                <w:szCs w:val="32"/>
              </w:rPr>
              <w:t>嫚</w:t>
            </w:r>
            <w:r w:rsidRPr="00441102">
              <w:rPr>
                <w:rFonts w:ascii="宋体" w:eastAsia="宋体" w:hAnsi="宋体" w:cs="仿宋_GB2312" w:hint="eastAsia"/>
                <w:color w:val="000000"/>
                <w:kern w:val="0"/>
                <w:szCs w:val="32"/>
              </w:rPr>
              <w:t>、陶玲、文利平、夏卿、徐文广、袁琴巧、刘瑶</w:t>
            </w:r>
          </w:p>
        </w:tc>
      </w:tr>
      <w:tr w:rsidR="00441102" w:rsidRPr="00441102" w14:paraId="52883DEC" w14:textId="77777777" w:rsidTr="0044110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CF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FE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公共课部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12D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黄益、李晶</w:t>
            </w:r>
          </w:p>
        </w:tc>
      </w:tr>
      <w:tr w:rsidR="00441102" w:rsidRPr="00441102" w14:paraId="0F2C6589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77E0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0DB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马克思主义学院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B49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胡瑾、田果、张桂芳</w:t>
            </w:r>
          </w:p>
        </w:tc>
      </w:tr>
      <w:tr w:rsidR="00441102" w:rsidRPr="00441102" w14:paraId="0ABC898E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F78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8F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艺术与设计学院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56A3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陈莉雯、何轩、黄家昶、黄莉、金龙、李光慧、罗筱芳、宋盈滨、颜雪琴、赵莹、周全</w:t>
            </w:r>
          </w:p>
        </w:tc>
      </w:tr>
      <w:tr w:rsidR="00441102" w:rsidRPr="00441102" w14:paraId="443AEB23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3F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C4E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应用技术学院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11D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海鹏、柳娜、郑春丽</w:t>
            </w:r>
          </w:p>
        </w:tc>
      </w:tr>
      <w:tr w:rsidR="00441102" w:rsidRPr="00441102" w14:paraId="30E86102" w14:textId="77777777" w:rsidTr="004411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33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016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计算机与自动化学院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C84F" w14:textId="77777777" w:rsidR="00441102" w:rsidRPr="00441102" w:rsidRDefault="00441102" w:rsidP="00441102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proofErr w:type="gramStart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班启宏</w:t>
            </w:r>
            <w:proofErr w:type="gramEnd"/>
            <w:r w:rsidRPr="00441102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、陈立佳、邓伟明、李双双、宋文哲、王晨</w:t>
            </w:r>
          </w:p>
        </w:tc>
      </w:tr>
    </w:tbl>
    <w:p w14:paraId="02FA0746" w14:textId="77777777" w:rsidR="00BD0056" w:rsidRPr="00441102" w:rsidRDefault="00BD0056">
      <w:pPr>
        <w:ind w:firstLine="640"/>
      </w:pPr>
    </w:p>
    <w:sectPr w:rsidR="00BD0056" w:rsidRPr="00441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5706" w14:textId="77777777" w:rsidR="00124D26" w:rsidRDefault="00124D26" w:rsidP="00F831DD">
      <w:pPr>
        <w:spacing w:line="240" w:lineRule="auto"/>
        <w:ind w:firstLine="640"/>
      </w:pPr>
      <w:r>
        <w:separator/>
      </w:r>
    </w:p>
  </w:endnote>
  <w:endnote w:type="continuationSeparator" w:id="0">
    <w:p w14:paraId="49F55099" w14:textId="77777777" w:rsidR="00124D26" w:rsidRDefault="00124D26" w:rsidP="00F831D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5B63" w14:textId="77777777" w:rsidR="00F831DD" w:rsidRDefault="00F831D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EA3D" w14:textId="77777777" w:rsidR="00F831DD" w:rsidRDefault="00F831D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5723" w14:textId="77777777" w:rsidR="00F831DD" w:rsidRDefault="00F831D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7E99" w14:textId="77777777" w:rsidR="00124D26" w:rsidRDefault="00124D26" w:rsidP="00F831DD">
      <w:pPr>
        <w:spacing w:line="240" w:lineRule="auto"/>
        <w:ind w:firstLine="640"/>
      </w:pPr>
      <w:r>
        <w:separator/>
      </w:r>
    </w:p>
  </w:footnote>
  <w:footnote w:type="continuationSeparator" w:id="0">
    <w:p w14:paraId="38EDAABD" w14:textId="77777777" w:rsidR="00124D26" w:rsidRDefault="00124D26" w:rsidP="00F831D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3918" w14:textId="77777777" w:rsidR="00F831DD" w:rsidRDefault="00F831D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FDC3" w14:textId="77777777" w:rsidR="00F831DD" w:rsidRDefault="00F831DD" w:rsidP="00F831DD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9485" w14:textId="77777777" w:rsidR="00F831DD" w:rsidRDefault="00F831D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E21"/>
    <w:multiLevelType w:val="multilevel"/>
    <w:tmpl w:val="E1647CA6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2018074237">
    <w:abstractNumId w:val="0"/>
  </w:num>
  <w:num w:numId="2" w16cid:durableId="1934048404">
    <w:abstractNumId w:val="0"/>
  </w:num>
  <w:num w:numId="3" w16cid:durableId="313026850">
    <w:abstractNumId w:val="0"/>
  </w:num>
  <w:num w:numId="4" w16cid:durableId="1518735193">
    <w:abstractNumId w:val="0"/>
  </w:num>
  <w:num w:numId="5" w16cid:durableId="1296257742">
    <w:abstractNumId w:val="0"/>
  </w:num>
  <w:num w:numId="6" w16cid:durableId="1685135878">
    <w:abstractNumId w:val="0"/>
  </w:num>
  <w:num w:numId="7" w16cid:durableId="88620523">
    <w:abstractNumId w:val="0"/>
  </w:num>
  <w:num w:numId="8" w16cid:durableId="360711282">
    <w:abstractNumId w:val="0"/>
  </w:num>
  <w:num w:numId="9" w16cid:durableId="1633903047">
    <w:abstractNumId w:val="0"/>
  </w:num>
  <w:num w:numId="10" w16cid:durableId="274485407">
    <w:abstractNumId w:val="0"/>
  </w:num>
  <w:num w:numId="11" w16cid:durableId="179778091">
    <w:abstractNumId w:val="0"/>
  </w:num>
  <w:num w:numId="12" w16cid:durableId="1516380267">
    <w:abstractNumId w:val="0"/>
  </w:num>
  <w:num w:numId="13" w16cid:durableId="172925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s://oa.wtbu.edu.cn:443/seeyon/officeservlet"/>
  </w:docVars>
  <w:rsids>
    <w:rsidRoot w:val="00E84818"/>
    <w:rsid w:val="0007461F"/>
    <w:rsid w:val="00124D26"/>
    <w:rsid w:val="00441102"/>
    <w:rsid w:val="00B8597D"/>
    <w:rsid w:val="00BD0056"/>
    <w:rsid w:val="00C70979"/>
    <w:rsid w:val="00D925D3"/>
    <w:rsid w:val="00E84818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91E5D"/>
  <w15:chartTrackingRefBased/>
  <w15:docId w15:val="{9D70248A-D495-4F15-BA9F-3CC7C61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5D3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7461F"/>
    <w:pPr>
      <w:keepNext/>
      <w:keepLines/>
      <w:numPr>
        <w:numId w:val="13"/>
      </w:numPr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7461F"/>
    <w:pPr>
      <w:keepNext/>
      <w:keepLines/>
      <w:numPr>
        <w:ilvl w:val="1"/>
        <w:numId w:val="13"/>
      </w:numPr>
      <w:spacing w:line="480" w:lineRule="atLeast"/>
      <w:ind w:firstLineChars="0"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7461F"/>
    <w:pPr>
      <w:keepNext/>
      <w:keepLines/>
      <w:numPr>
        <w:ilvl w:val="2"/>
        <w:numId w:val="11"/>
      </w:numPr>
      <w:ind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925D3"/>
    <w:pPr>
      <w:spacing w:before="100" w:beforeAutospacing="1" w:after="100" w:afterAutospacing="1" w:line="72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D925D3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07461F"/>
    <w:rPr>
      <w:rFonts w:ascii="黑体"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70979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7461F"/>
    <w:rPr>
      <w:rFonts w:ascii="仿宋_GB2312" w:eastAsia="仿宋_GB2312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9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25D3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25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25D3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D925D3"/>
    <w:pPr>
      <w:spacing w:line="240" w:lineRule="auto"/>
      <w:ind w:firstLine="420"/>
    </w:pPr>
    <w:rPr>
      <w:rFonts w:asciiTheme="minorHAnsi" w:eastAsiaTheme="minorEastAsia"/>
      <w:sz w:val="21"/>
    </w:rPr>
  </w:style>
  <w:style w:type="character" w:styleId="aa">
    <w:name w:val="annotation reference"/>
    <w:basedOn w:val="a0"/>
    <w:uiPriority w:val="99"/>
    <w:semiHidden/>
    <w:unhideWhenUsed/>
    <w:rsid w:val="0044110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4110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41102"/>
    <w:rPr>
      <w:rFonts w:ascii="仿宋_GB2312" w:eastAsia="仿宋_GB2312"/>
      <w:sz w:val="3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110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41102"/>
    <w:rPr>
      <w:rFonts w:ascii="仿宋_GB2312" w:eastAsia="仿宋_GB2312"/>
      <w:b/>
      <w:bCs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周诗俊</cp:lastModifiedBy>
  <cp:revision>3</cp:revision>
  <dcterms:created xsi:type="dcterms:W3CDTF">2023-01-16T15:00:00Z</dcterms:created>
  <dcterms:modified xsi:type="dcterms:W3CDTF">2023-01-17T11:09:00Z</dcterms:modified>
</cp:coreProperties>
</file>