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D3F97" w14:textId="77777777" w:rsidR="00B524B5" w:rsidRDefault="00B524B5" w:rsidP="00B524B5">
      <w:pPr>
        <w:pStyle w:val="a7"/>
        <w:spacing w:before="0" w:beforeAutospacing="0" w:after="0" w:afterAutospacing="0" w:line="450" w:lineRule="atLeast"/>
        <w:jc w:val="center"/>
        <w:rPr>
          <w:sz w:val="21"/>
          <w:szCs w:val="21"/>
        </w:rPr>
      </w:pPr>
      <w:r>
        <w:rPr>
          <w:rStyle w:val="a8"/>
          <w:rFonts w:hint="eastAsia"/>
          <w:color w:val="333333"/>
          <w:sz w:val="84"/>
          <w:szCs w:val="84"/>
          <w:shd w:val="clear" w:color="auto" w:fill="FFFFFF"/>
        </w:rPr>
        <w:t>武 汉 工 商 学 院</w:t>
      </w:r>
    </w:p>
    <w:p w14:paraId="55AD438B" w14:textId="77777777" w:rsidR="00B524B5" w:rsidRDefault="00B524B5" w:rsidP="00B524B5">
      <w:pPr>
        <w:pStyle w:val="a7"/>
        <w:spacing w:before="0" w:beforeAutospacing="0" w:after="0" w:afterAutospacing="0" w:line="450" w:lineRule="atLeast"/>
        <w:jc w:val="center"/>
        <w:rPr>
          <w:sz w:val="21"/>
          <w:szCs w:val="21"/>
        </w:rPr>
      </w:pPr>
      <w:r>
        <w:rPr>
          <w:rStyle w:val="a8"/>
          <w:rFonts w:hint="eastAsia"/>
          <w:color w:val="333333"/>
          <w:sz w:val="84"/>
          <w:szCs w:val="84"/>
          <w:shd w:val="clear" w:color="auto" w:fill="FFFFFF"/>
        </w:rPr>
        <w:t>招（议）标文件</w:t>
      </w:r>
    </w:p>
    <w:p w14:paraId="73051478" w14:textId="77777777" w:rsidR="00B524B5" w:rsidRDefault="00B524B5" w:rsidP="00B524B5">
      <w:pPr>
        <w:pStyle w:val="a7"/>
        <w:spacing w:before="0" w:beforeAutospacing="0" w:after="0" w:afterAutospacing="0" w:line="450" w:lineRule="atLeast"/>
        <w:jc w:val="both"/>
        <w:rPr>
          <w:sz w:val="21"/>
          <w:szCs w:val="21"/>
        </w:rPr>
      </w:pPr>
      <w:r>
        <w:rPr>
          <w:rStyle w:val="a8"/>
          <w:rFonts w:hint="eastAsia"/>
          <w:color w:val="333333"/>
          <w:sz w:val="28"/>
          <w:szCs w:val="28"/>
          <w:shd w:val="clear" w:color="auto" w:fill="FFFFFF"/>
        </w:rPr>
        <w:t> </w:t>
      </w:r>
    </w:p>
    <w:p w14:paraId="24EF2BCB" w14:textId="77777777" w:rsidR="00B524B5" w:rsidRDefault="00B524B5" w:rsidP="00B524B5">
      <w:pPr>
        <w:pStyle w:val="a7"/>
        <w:spacing w:before="0" w:beforeAutospacing="0" w:after="0" w:afterAutospacing="0" w:line="450" w:lineRule="atLeast"/>
        <w:jc w:val="center"/>
        <w:rPr>
          <w:sz w:val="21"/>
          <w:szCs w:val="21"/>
        </w:rPr>
      </w:pPr>
      <w:r>
        <w:rPr>
          <w:rFonts w:hint="eastAsia"/>
          <w:noProof/>
          <w:color w:val="333333"/>
          <w:sz w:val="18"/>
          <w:szCs w:val="18"/>
          <w:shd w:val="clear" w:color="auto" w:fill="FFFFFF"/>
        </w:rPr>
        <w:drawing>
          <wp:inline distT="0" distB="0" distL="0" distR="0" wp14:anchorId="5F1095A4" wp14:editId="1A49ADF7">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066FC951" w14:textId="77777777" w:rsidR="00B524B5" w:rsidRDefault="00B524B5" w:rsidP="00B524B5">
      <w:pPr>
        <w:pStyle w:val="a7"/>
        <w:spacing w:before="0" w:beforeAutospacing="0" w:after="0" w:afterAutospacing="0" w:line="450" w:lineRule="atLeast"/>
        <w:jc w:val="both"/>
        <w:rPr>
          <w:sz w:val="21"/>
          <w:szCs w:val="21"/>
        </w:rPr>
      </w:pPr>
      <w:r>
        <w:rPr>
          <w:rStyle w:val="a8"/>
          <w:rFonts w:hint="eastAsia"/>
          <w:color w:val="333333"/>
          <w:sz w:val="44"/>
          <w:szCs w:val="44"/>
          <w:shd w:val="clear" w:color="auto" w:fill="FFFFFF"/>
        </w:rPr>
        <w:t> </w:t>
      </w:r>
    </w:p>
    <w:p w14:paraId="098ACF3E" w14:textId="2FFDA190" w:rsidR="00B524B5" w:rsidRDefault="00B524B5" w:rsidP="00B524B5">
      <w:pPr>
        <w:pStyle w:val="a7"/>
        <w:spacing w:before="0" w:beforeAutospacing="0" w:afterLines="50" w:after="156" w:afterAutospacing="0" w:line="450" w:lineRule="atLeast"/>
        <w:ind w:left="3030" w:hangingChars="686" w:hanging="3030"/>
        <w:jc w:val="both"/>
        <w:rPr>
          <w:sz w:val="21"/>
          <w:szCs w:val="21"/>
          <w:u w:val="single"/>
        </w:rPr>
      </w:pPr>
      <w:r>
        <w:rPr>
          <w:rStyle w:val="a8"/>
          <w:rFonts w:hint="eastAsia"/>
          <w:color w:val="333333"/>
          <w:sz w:val="44"/>
          <w:szCs w:val="44"/>
          <w:shd w:val="clear" w:color="auto" w:fill="FFFFFF"/>
        </w:rPr>
        <w:t>招标项目名称:</w:t>
      </w:r>
      <w:r w:rsidR="006D067E" w:rsidRPr="006D067E">
        <w:rPr>
          <w:rStyle w:val="a8"/>
          <w:rFonts w:hint="eastAsia"/>
          <w:color w:val="333333"/>
          <w:sz w:val="28"/>
          <w:szCs w:val="28"/>
          <w:u w:val="single"/>
          <w:shd w:val="clear" w:color="auto" w:fill="FFFFFF"/>
        </w:rPr>
        <w:t>危化品储存间及危险废弃物暂存间建设项目</w:t>
      </w:r>
      <w:r w:rsidR="00127F7C">
        <w:rPr>
          <w:rStyle w:val="a8"/>
          <w:rFonts w:hint="eastAsia"/>
          <w:color w:val="333333"/>
          <w:sz w:val="28"/>
          <w:szCs w:val="28"/>
          <w:u w:val="single"/>
          <w:shd w:val="clear" w:color="auto" w:fill="FFFFFF"/>
        </w:rPr>
        <w:t xml:space="preserve">   </w:t>
      </w:r>
      <w:r w:rsidR="004E4388">
        <w:rPr>
          <w:rStyle w:val="a8"/>
          <w:rFonts w:hint="eastAsia"/>
          <w:color w:val="333333"/>
          <w:sz w:val="28"/>
          <w:szCs w:val="28"/>
          <w:u w:val="single"/>
          <w:shd w:val="clear" w:color="auto" w:fill="FFFFFF"/>
        </w:rPr>
        <w:t xml:space="preserve">             </w:t>
      </w:r>
      <w:r w:rsidR="00127F7C">
        <w:rPr>
          <w:rStyle w:val="a8"/>
          <w:rFonts w:hint="eastAsia"/>
          <w:color w:val="333333"/>
          <w:sz w:val="28"/>
          <w:szCs w:val="28"/>
          <w:u w:val="single"/>
          <w:shd w:val="clear" w:color="auto" w:fill="FFFFFF"/>
        </w:rPr>
        <w:t xml:space="preserve">      </w:t>
      </w:r>
    </w:p>
    <w:p w14:paraId="2D3D3473" w14:textId="5695A592" w:rsidR="00B524B5" w:rsidRDefault="00B524B5" w:rsidP="00B524B5">
      <w:pPr>
        <w:pStyle w:val="a7"/>
        <w:spacing w:before="0" w:beforeAutospacing="0" w:afterLines="50" w:after="156" w:afterAutospacing="0" w:line="450" w:lineRule="atLeast"/>
        <w:jc w:val="both"/>
        <w:rPr>
          <w:sz w:val="28"/>
          <w:szCs w:val="28"/>
          <w:u w:val="single"/>
        </w:rPr>
      </w:pPr>
      <w:r>
        <w:rPr>
          <w:rStyle w:val="a8"/>
          <w:rFonts w:hint="eastAsia"/>
          <w:color w:val="333333"/>
          <w:sz w:val="44"/>
          <w:szCs w:val="44"/>
          <w:shd w:val="clear" w:color="auto" w:fill="FFFFFF"/>
        </w:rPr>
        <w:t>编      号</w:t>
      </w:r>
      <w:r>
        <w:rPr>
          <w:rFonts w:hint="eastAsia"/>
          <w:color w:val="333333"/>
          <w:sz w:val="44"/>
          <w:szCs w:val="44"/>
          <w:shd w:val="clear" w:color="auto" w:fill="FFFFFF"/>
        </w:rPr>
        <w:t>:</w:t>
      </w:r>
      <w:r>
        <w:rPr>
          <w:rStyle w:val="a8"/>
          <w:rFonts w:hint="eastAsia"/>
          <w:color w:val="333333"/>
          <w:sz w:val="28"/>
          <w:szCs w:val="28"/>
          <w:u w:val="single"/>
          <w:shd w:val="clear" w:color="auto" w:fill="FFFFFF"/>
        </w:rPr>
        <w:t> </w:t>
      </w:r>
      <w:r w:rsidR="005748E6">
        <w:rPr>
          <w:rStyle w:val="a8"/>
          <w:rFonts w:hint="eastAsia"/>
          <w:color w:val="333333"/>
          <w:sz w:val="28"/>
          <w:szCs w:val="28"/>
          <w:u w:val="single"/>
          <w:shd w:val="clear" w:color="auto" w:fill="FFFFFF"/>
        </w:rPr>
        <w:t>G2024-</w:t>
      </w:r>
      <w:r w:rsidR="00354AF6">
        <w:rPr>
          <w:rStyle w:val="a8"/>
          <w:rFonts w:hint="eastAsia"/>
          <w:color w:val="333333"/>
          <w:sz w:val="28"/>
          <w:szCs w:val="28"/>
          <w:u w:val="single"/>
          <w:shd w:val="clear" w:color="auto" w:fill="FFFFFF"/>
        </w:rPr>
        <w:t>1</w:t>
      </w:r>
      <w:r w:rsidR="006D067E">
        <w:rPr>
          <w:rStyle w:val="a8"/>
          <w:rFonts w:hint="eastAsia"/>
          <w:color w:val="333333"/>
          <w:sz w:val="28"/>
          <w:szCs w:val="28"/>
          <w:u w:val="single"/>
          <w:shd w:val="clear" w:color="auto" w:fill="FFFFFF"/>
        </w:rPr>
        <w:t>2</w:t>
      </w:r>
      <w:r>
        <w:rPr>
          <w:rStyle w:val="a8"/>
          <w:color w:val="333333"/>
          <w:sz w:val="28"/>
          <w:szCs w:val="28"/>
          <w:u w:val="single"/>
          <w:shd w:val="clear" w:color="auto" w:fill="FFFFFF"/>
        </w:rPr>
        <w:t xml:space="preserve">          </w:t>
      </w:r>
      <w:r>
        <w:rPr>
          <w:rStyle w:val="a8"/>
          <w:rFonts w:hint="eastAsia"/>
          <w:color w:val="333333"/>
          <w:sz w:val="32"/>
          <w:szCs w:val="32"/>
          <w:u w:val="single"/>
          <w:shd w:val="clear" w:color="auto" w:fill="FFFFFF"/>
        </w:rPr>
        <w:t xml:space="preserve">                 </w:t>
      </w:r>
    </w:p>
    <w:p w14:paraId="2011D8BA" w14:textId="77777777" w:rsidR="00B524B5" w:rsidRDefault="00B524B5" w:rsidP="00B524B5">
      <w:pPr>
        <w:pStyle w:val="a7"/>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2C2EB3F8" w14:textId="77777777" w:rsidR="00127F7C" w:rsidRDefault="00127F7C" w:rsidP="00B524B5">
      <w:pPr>
        <w:pStyle w:val="a7"/>
        <w:spacing w:before="0" w:beforeAutospacing="0" w:after="0" w:afterAutospacing="0" w:line="450" w:lineRule="atLeast"/>
        <w:jc w:val="both"/>
        <w:rPr>
          <w:rStyle w:val="a8"/>
          <w:color w:val="333333"/>
          <w:sz w:val="52"/>
          <w:szCs w:val="52"/>
          <w:shd w:val="clear" w:color="auto" w:fill="FFFFFF"/>
        </w:rPr>
      </w:pPr>
    </w:p>
    <w:p w14:paraId="015D99EE" w14:textId="77777777" w:rsidR="00B524B5" w:rsidRDefault="00B524B5" w:rsidP="00B524B5">
      <w:pPr>
        <w:pStyle w:val="a7"/>
        <w:spacing w:before="0" w:beforeAutospacing="0" w:after="0" w:afterAutospacing="0" w:line="450" w:lineRule="atLeast"/>
        <w:jc w:val="center"/>
        <w:rPr>
          <w:sz w:val="52"/>
          <w:szCs w:val="52"/>
        </w:rPr>
      </w:pPr>
      <w:r>
        <w:rPr>
          <w:rStyle w:val="a8"/>
          <w:rFonts w:hint="eastAsia"/>
          <w:color w:val="333333"/>
          <w:sz w:val="52"/>
          <w:szCs w:val="52"/>
          <w:shd w:val="clear" w:color="auto" w:fill="FFFFFF"/>
        </w:rPr>
        <w:t>武汉工商学院招投标办公室</w:t>
      </w:r>
    </w:p>
    <w:p w14:paraId="7EE702AB" w14:textId="675EAF50" w:rsidR="00B524B5" w:rsidRDefault="00B524B5" w:rsidP="00B524B5">
      <w:pPr>
        <w:pStyle w:val="a7"/>
        <w:spacing w:before="0" w:beforeAutospacing="0" w:after="0" w:afterAutospacing="0" w:line="450" w:lineRule="atLeast"/>
        <w:jc w:val="center"/>
        <w:rPr>
          <w:rStyle w:val="a8"/>
          <w:color w:val="333333"/>
          <w:sz w:val="52"/>
          <w:szCs w:val="52"/>
          <w:shd w:val="clear" w:color="auto" w:fill="FFFFFF"/>
        </w:rPr>
      </w:pPr>
      <w:r>
        <w:rPr>
          <w:rStyle w:val="a8"/>
          <w:rFonts w:hint="eastAsia"/>
          <w:color w:val="333333"/>
          <w:sz w:val="52"/>
          <w:szCs w:val="52"/>
          <w:shd w:val="clear" w:color="auto" w:fill="FFFFFF"/>
        </w:rPr>
        <w:t>二○二四年</w:t>
      </w:r>
      <w:r w:rsidR="0089492E">
        <w:rPr>
          <w:rStyle w:val="a8"/>
          <w:rFonts w:hint="eastAsia"/>
          <w:color w:val="333333"/>
          <w:sz w:val="52"/>
          <w:szCs w:val="52"/>
          <w:shd w:val="clear" w:color="auto" w:fill="FFFFFF"/>
        </w:rPr>
        <w:t>六</w:t>
      </w:r>
      <w:r>
        <w:rPr>
          <w:rStyle w:val="a8"/>
          <w:rFonts w:hint="eastAsia"/>
          <w:color w:val="333333"/>
          <w:sz w:val="52"/>
          <w:szCs w:val="52"/>
          <w:shd w:val="clear" w:color="auto" w:fill="FFFFFF"/>
        </w:rPr>
        <w:t>月</w:t>
      </w:r>
    </w:p>
    <w:p w14:paraId="4C602158" w14:textId="77777777" w:rsidR="000C0B4B" w:rsidRDefault="000C0B4B" w:rsidP="00B524B5">
      <w:pPr>
        <w:spacing w:line="440" w:lineRule="exact"/>
        <w:jc w:val="center"/>
        <w:rPr>
          <w:rFonts w:ascii="仿宋" w:eastAsia="仿宋" w:hAnsi="仿宋"/>
          <w:b/>
          <w:sz w:val="32"/>
          <w:szCs w:val="32"/>
        </w:rPr>
      </w:pPr>
    </w:p>
    <w:p w14:paraId="615763E3" w14:textId="77777777" w:rsidR="00B524B5" w:rsidRDefault="00B524B5" w:rsidP="00B524B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709FF106" w14:textId="45C93BF8"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6D067E" w:rsidRPr="006D067E">
        <w:rPr>
          <w:rFonts w:ascii="仿宋" w:eastAsia="仿宋" w:hAnsi="仿宋" w:hint="eastAsia"/>
          <w:sz w:val="24"/>
          <w:u w:val="single"/>
        </w:rPr>
        <w:t>危化品储存间及危险废弃物暂存间建设项目</w:t>
      </w:r>
      <w:r>
        <w:rPr>
          <w:rFonts w:ascii="仿宋" w:eastAsia="仿宋" w:hAnsi="仿宋" w:hint="eastAsia"/>
          <w:sz w:val="24"/>
        </w:rPr>
        <w:t>招标，欢迎能满足标书要求的厂家前来投标。</w:t>
      </w:r>
    </w:p>
    <w:p w14:paraId="42EE7328" w14:textId="0ECA8761" w:rsidR="00B524B5" w:rsidRDefault="00B524B5" w:rsidP="00BF7405">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6D067E" w:rsidRPr="006D067E">
        <w:rPr>
          <w:rFonts w:ascii="仿宋" w:eastAsia="仿宋" w:hAnsi="仿宋" w:hint="eastAsia"/>
          <w:sz w:val="24"/>
          <w:u w:val="single"/>
        </w:rPr>
        <w:t>危化品储存间及危险废弃物暂存间建设项目</w:t>
      </w:r>
    </w:p>
    <w:p w14:paraId="50C4A8A9" w14:textId="1E10AF48"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2024年</w:t>
      </w:r>
      <w:r w:rsidR="00127F7C">
        <w:rPr>
          <w:rFonts w:ascii="仿宋" w:eastAsia="仿宋" w:hAnsi="仿宋" w:hint="eastAsia"/>
          <w:sz w:val="24"/>
        </w:rPr>
        <w:t>6</w:t>
      </w:r>
      <w:r>
        <w:rPr>
          <w:rFonts w:ascii="仿宋" w:eastAsia="仿宋" w:hAnsi="仿宋" w:hint="eastAsia"/>
          <w:sz w:val="24"/>
        </w:rPr>
        <w:t>月</w:t>
      </w:r>
      <w:r w:rsidR="0089492E">
        <w:rPr>
          <w:rFonts w:ascii="仿宋" w:eastAsia="仿宋" w:hAnsi="仿宋" w:hint="eastAsia"/>
          <w:sz w:val="24"/>
        </w:rPr>
        <w:t>2</w:t>
      </w:r>
      <w:r w:rsidR="003F5670">
        <w:rPr>
          <w:rFonts w:ascii="仿宋" w:eastAsia="仿宋" w:hAnsi="仿宋" w:hint="eastAsia"/>
          <w:sz w:val="24"/>
        </w:rPr>
        <w:t>8</w:t>
      </w:r>
      <w:bookmarkStart w:id="0" w:name="_GoBack"/>
      <w:bookmarkEnd w:id="0"/>
      <w:r>
        <w:rPr>
          <w:rFonts w:ascii="仿宋" w:eastAsia="仿宋" w:hAnsi="仿宋" w:hint="eastAsia"/>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8500D5">
        <w:rPr>
          <w:rFonts w:ascii="仿宋" w:eastAsia="仿宋" w:hAnsi="仿宋" w:hint="eastAsia"/>
          <w:sz w:val="24"/>
          <w:u w:val="single"/>
        </w:rPr>
        <w:t>3</w:t>
      </w:r>
      <w:r>
        <w:rPr>
          <w:rFonts w:ascii="仿宋" w:eastAsia="仿宋" w:hAnsi="仿宋" w:hint="eastAsia"/>
          <w:sz w:val="24"/>
          <w:u w:val="single"/>
        </w:rPr>
        <w:t>00元</w:t>
      </w:r>
      <w:r>
        <w:rPr>
          <w:rFonts w:ascii="仿宋" w:eastAsia="仿宋" w:hAnsi="仿宋" w:hint="eastAsia"/>
          <w:sz w:val="24"/>
        </w:rPr>
        <w:t>（该费用收取后概不退还）。</w:t>
      </w:r>
    </w:p>
    <w:p w14:paraId="23874126"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16DB1BE9"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ECA6999" w14:textId="77777777" w:rsidR="00B524B5" w:rsidRPr="00BF70A6" w:rsidRDefault="00B524B5" w:rsidP="00BF7405">
      <w:pPr>
        <w:spacing w:line="420" w:lineRule="exact"/>
        <w:ind w:firstLineChars="200" w:firstLine="482"/>
        <w:jc w:val="left"/>
        <w:rPr>
          <w:rFonts w:ascii="仿宋" w:eastAsia="仿宋" w:hAnsi="仿宋"/>
          <w:b/>
          <w:sz w:val="24"/>
        </w:rPr>
      </w:pPr>
      <w:r w:rsidRPr="00BF70A6">
        <w:rPr>
          <w:rFonts w:ascii="仿宋" w:eastAsia="仿宋" w:hAnsi="仿宋" w:hint="eastAsia"/>
          <w:b/>
          <w:sz w:val="24"/>
        </w:rPr>
        <w:t>（请备注清楚单位名称及所投项目名称）</w:t>
      </w:r>
    </w:p>
    <w:p w14:paraId="6641F603" w14:textId="15542C1E"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6D067E">
        <w:rPr>
          <w:rFonts w:ascii="仿宋" w:eastAsia="仿宋" w:hAnsi="仿宋" w:hint="eastAsia"/>
          <w:sz w:val="24"/>
          <w:u w:val="single"/>
        </w:rPr>
        <w:t>叁</w:t>
      </w:r>
      <w:r w:rsidR="004E4388">
        <w:rPr>
          <w:rFonts w:ascii="仿宋" w:eastAsia="仿宋" w:hAnsi="仿宋" w:hint="eastAsia"/>
          <w:sz w:val="24"/>
          <w:u w:val="single"/>
        </w:rPr>
        <w:t>万</w:t>
      </w:r>
      <w:r>
        <w:rPr>
          <w:rFonts w:ascii="仿宋" w:eastAsia="仿宋" w:hAnsi="仿宋" w:hint="eastAsia"/>
          <w:sz w:val="24"/>
          <w:u w:val="single"/>
        </w:rPr>
        <w:t xml:space="preserve"> 元</w:t>
      </w:r>
      <w:r>
        <w:rPr>
          <w:rFonts w:ascii="仿宋" w:eastAsia="仿宋" w:hAnsi="仿宋" w:hint="eastAsia"/>
          <w:sz w:val="24"/>
        </w:rPr>
        <w:t>，开标后未中标单位的保证金在十个工作日内不计息全额退还,中标单位的保证金则转为合同履约保证金。</w:t>
      </w:r>
    </w:p>
    <w:p w14:paraId="0B87AC6E"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6EEEBB8B"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79DBD8E" w14:textId="77777777"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597DC661" w14:textId="77777777" w:rsidR="00B524B5" w:rsidRDefault="00B524B5" w:rsidP="00BF7405">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49305041" w14:textId="13DBCB14" w:rsidR="00B524B5" w:rsidRDefault="00B524B5" w:rsidP="00BF7405">
      <w:pPr>
        <w:spacing w:line="420" w:lineRule="exact"/>
        <w:ind w:firstLineChars="200" w:firstLine="480"/>
        <w:jc w:val="left"/>
        <w:rPr>
          <w:rFonts w:ascii="仿宋" w:eastAsia="仿宋" w:hAnsi="仿宋"/>
          <w:sz w:val="24"/>
        </w:rPr>
      </w:pPr>
      <w:r>
        <w:rPr>
          <w:rFonts w:ascii="仿宋" w:eastAsia="仿宋" w:hAnsi="仿宋" w:hint="eastAsia"/>
          <w:sz w:val="24"/>
        </w:rPr>
        <w:t>投标单位于2024年</w:t>
      </w:r>
      <w:r w:rsidR="0089492E">
        <w:rPr>
          <w:rFonts w:ascii="仿宋" w:eastAsia="仿宋" w:hAnsi="仿宋" w:hint="eastAsia"/>
          <w:sz w:val="24"/>
        </w:rPr>
        <w:t xml:space="preserve">  </w:t>
      </w:r>
      <w:r>
        <w:rPr>
          <w:rFonts w:ascii="仿宋" w:eastAsia="仿宋" w:hAnsi="仿宋" w:hint="eastAsia"/>
          <w:sz w:val="24"/>
        </w:rPr>
        <w:t>月</w:t>
      </w:r>
      <w:r w:rsidR="0089492E">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14:paraId="5D839F5C" w14:textId="77777777" w:rsidR="00B524B5" w:rsidRDefault="00B524B5" w:rsidP="00BF7405">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1D856CC8" w14:textId="77777777" w:rsidR="00B524B5" w:rsidRDefault="00B524B5" w:rsidP="00BF7405">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14:paraId="22AAFEC3" w14:textId="58DA47E8" w:rsidR="00B524B5" w:rsidRDefault="00B524B5" w:rsidP="00BF7405">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sidR="0089492E">
        <w:rPr>
          <w:rFonts w:ascii="仿宋" w:eastAsia="仿宋" w:hAnsi="仿宋" w:hint="eastAsia"/>
          <w:kern w:val="0"/>
          <w:sz w:val="24"/>
        </w:rPr>
        <w:t>另行通知</w:t>
      </w:r>
      <w:r w:rsidR="00127F7C">
        <w:rPr>
          <w:rFonts w:ascii="仿宋" w:eastAsia="仿宋" w:hAnsi="仿宋" w:hint="eastAsia"/>
          <w:sz w:val="24"/>
        </w:rPr>
        <w:t>。</w:t>
      </w:r>
    </w:p>
    <w:p w14:paraId="14FC4AF8" w14:textId="77777777" w:rsidR="00B524B5" w:rsidRDefault="00B524B5" w:rsidP="00BF7405">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DD4D48D" w14:textId="77777777" w:rsidR="00B524B5" w:rsidRDefault="00B524B5" w:rsidP="00BF7405">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58EAF180" w14:textId="77777777" w:rsidR="00B524B5" w:rsidRDefault="00B524B5" w:rsidP="00BF7405">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483F91E4" w14:textId="77777777" w:rsidR="00B524B5" w:rsidRDefault="00B524B5" w:rsidP="00BF7405">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49CCC23A" w14:textId="6279C778" w:rsidR="00B524B5" w:rsidRDefault="00B524B5" w:rsidP="00BF7405">
      <w:pPr>
        <w:spacing w:line="42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6D067E">
        <w:rPr>
          <w:rFonts w:ascii="仿宋" w:eastAsia="仿宋" w:hAnsi="仿宋" w:hint="eastAsia"/>
          <w:sz w:val="24"/>
        </w:rPr>
        <w:t>肖</w:t>
      </w:r>
      <w:r w:rsidR="000C0B4B">
        <w:rPr>
          <w:rFonts w:ascii="仿宋" w:eastAsia="仿宋" w:hAnsi="仿宋" w:hint="eastAsia"/>
          <w:sz w:val="24"/>
        </w:rPr>
        <w:t xml:space="preserve">老师  </w:t>
      </w:r>
      <w:r w:rsidR="006D067E" w:rsidRPr="006D067E">
        <w:rPr>
          <w:rFonts w:ascii="仿宋" w:eastAsia="仿宋" w:hAnsi="仿宋"/>
          <w:sz w:val="24"/>
        </w:rPr>
        <w:t>13296517015</w:t>
      </w:r>
    </w:p>
    <w:p w14:paraId="68CCC9BD" w14:textId="77777777" w:rsidR="00127F7C" w:rsidRDefault="00127F7C" w:rsidP="00B524B5">
      <w:pPr>
        <w:spacing w:line="440" w:lineRule="exact"/>
        <w:jc w:val="center"/>
        <w:rPr>
          <w:rFonts w:ascii="仿宋" w:eastAsia="仿宋" w:hAnsi="仿宋"/>
          <w:b/>
          <w:sz w:val="32"/>
          <w:szCs w:val="32"/>
        </w:rPr>
      </w:pPr>
    </w:p>
    <w:p w14:paraId="76E69090" w14:textId="77777777" w:rsidR="000C0B4B" w:rsidRDefault="000C0B4B" w:rsidP="00B524B5">
      <w:pPr>
        <w:spacing w:line="440" w:lineRule="exact"/>
        <w:jc w:val="center"/>
        <w:rPr>
          <w:rFonts w:ascii="仿宋" w:eastAsia="仿宋" w:hAnsi="仿宋"/>
          <w:b/>
          <w:sz w:val="32"/>
          <w:szCs w:val="32"/>
        </w:rPr>
      </w:pPr>
    </w:p>
    <w:p w14:paraId="7F15B4F8" w14:textId="77777777" w:rsidR="00B524B5" w:rsidRDefault="00B524B5" w:rsidP="00B524B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516597096"/>
      <w:bookmarkStart w:id="3" w:name="_Toc355795126"/>
      <w:bookmarkStart w:id="4" w:name="_Toc311463004"/>
    </w:p>
    <w:bookmarkEnd w:id="1"/>
    <w:bookmarkEnd w:id="2"/>
    <w:bookmarkEnd w:id="3"/>
    <w:bookmarkEnd w:id="4"/>
    <w:p w14:paraId="7ECC88BF"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07A714EE"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2FDAA695" w14:textId="77777777" w:rsidR="00B524B5" w:rsidRDefault="00B524B5" w:rsidP="00B524B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72357DD7" w14:textId="77777777" w:rsidR="00B524B5" w:rsidRDefault="00B524B5" w:rsidP="00B524B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9298789"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194151F0"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79F11C61"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31DABE49"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2FC2B28A"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5B481E90"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14:paraId="78C9709F"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2F27CB2"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0BA6991A"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114C2528" w14:textId="25007E4F"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89492E">
        <w:rPr>
          <w:rFonts w:ascii="仿宋" w:eastAsia="仿宋" w:hAnsi="仿宋" w:hint="eastAsia"/>
          <w:kern w:val="0"/>
          <w:sz w:val="24"/>
        </w:rPr>
        <w:t>另行通知</w:t>
      </w:r>
      <w:r w:rsidR="00BF7405">
        <w:rPr>
          <w:rFonts w:ascii="仿宋" w:eastAsia="仿宋" w:hAnsi="仿宋" w:hint="eastAsia"/>
          <w:sz w:val="24"/>
        </w:rPr>
        <w:t>。</w:t>
      </w:r>
    </w:p>
    <w:p w14:paraId="313A378A"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217171F7"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182DD97D"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31FD5233"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5E47346F"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6CB3723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3B31BDC3"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7E49BF92"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E474D2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4067E0F5"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6C2DE05B"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704FC9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555B1EAC"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23B482F4"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7A374EFA" w14:textId="77777777" w:rsidR="00900839" w:rsidRDefault="00900839"/>
    <w:p w14:paraId="02DF56E0" w14:textId="77777777" w:rsidR="005748E6" w:rsidRDefault="005748E6" w:rsidP="005748E6">
      <w:pPr>
        <w:spacing w:line="440" w:lineRule="exact"/>
        <w:jc w:val="center"/>
        <w:rPr>
          <w:rFonts w:ascii="仿宋" w:eastAsia="仿宋" w:hAnsi="仿宋"/>
          <w:b/>
          <w:sz w:val="32"/>
          <w:szCs w:val="32"/>
        </w:rPr>
      </w:pPr>
    </w:p>
    <w:p w14:paraId="4D1490F0" w14:textId="77777777" w:rsidR="005748E6" w:rsidRDefault="005748E6" w:rsidP="005748E6">
      <w:pPr>
        <w:spacing w:line="440" w:lineRule="exact"/>
        <w:jc w:val="center"/>
        <w:rPr>
          <w:rFonts w:ascii="仿宋" w:eastAsia="仿宋" w:hAnsi="仿宋"/>
          <w:b/>
          <w:sz w:val="32"/>
          <w:szCs w:val="32"/>
        </w:rPr>
      </w:pPr>
    </w:p>
    <w:p w14:paraId="29091E8F" w14:textId="77777777" w:rsidR="005748E6" w:rsidRDefault="005748E6" w:rsidP="005748E6">
      <w:pPr>
        <w:spacing w:line="440" w:lineRule="exact"/>
        <w:jc w:val="center"/>
        <w:rPr>
          <w:rFonts w:ascii="仿宋" w:eastAsia="仿宋" w:hAnsi="仿宋"/>
          <w:b/>
          <w:sz w:val="32"/>
          <w:szCs w:val="32"/>
        </w:rPr>
      </w:pPr>
    </w:p>
    <w:p w14:paraId="5DE6167C" w14:textId="77777777" w:rsidR="005748E6" w:rsidRDefault="005748E6" w:rsidP="005748E6">
      <w:pPr>
        <w:spacing w:line="440" w:lineRule="exact"/>
        <w:jc w:val="center"/>
        <w:rPr>
          <w:rFonts w:ascii="仿宋" w:eastAsia="仿宋" w:hAnsi="仿宋"/>
          <w:b/>
          <w:sz w:val="32"/>
          <w:szCs w:val="32"/>
        </w:rPr>
      </w:pPr>
    </w:p>
    <w:p w14:paraId="5EF97846" w14:textId="77777777" w:rsidR="005748E6" w:rsidRDefault="005748E6" w:rsidP="005748E6">
      <w:pPr>
        <w:spacing w:line="440" w:lineRule="exact"/>
        <w:jc w:val="center"/>
        <w:rPr>
          <w:rFonts w:ascii="仿宋" w:eastAsia="仿宋" w:hAnsi="仿宋"/>
          <w:b/>
          <w:sz w:val="32"/>
          <w:szCs w:val="32"/>
        </w:rPr>
      </w:pPr>
    </w:p>
    <w:p w14:paraId="2387FE7B" w14:textId="77777777" w:rsidR="005748E6" w:rsidRDefault="005748E6" w:rsidP="005748E6">
      <w:pPr>
        <w:spacing w:line="440" w:lineRule="exact"/>
        <w:jc w:val="center"/>
        <w:rPr>
          <w:rFonts w:ascii="仿宋" w:eastAsia="仿宋" w:hAnsi="仿宋"/>
          <w:b/>
          <w:sz w:val="32"/>
          <w:szCs w:val="32"/>
        </w:rPr>
      </w:pPr>
    </w:p>
    <w:p w14:paraId="333A817C" w14:textId="77777777" w:rsidR="005748E6" w:rsidRDefault="005748E6" w:rsidP="005748E6">
      <w:pPr>
        <w:spacing w:line="440" w:lineRule="exact"/>
        <w:jc w:val="center"/>
        <w:rPr>
          <w:rFonts w:ascii="仿宋" w:eastAsia="仿宋" w:hAnsi="仿宋"/>
          <w:b/>
          <w:sz w:val="32"/>
          <w:szCs w:val="32"/>
        </w:rPr>
      </w:pPr>
    </w:p>
    <w:p w14:paraId="668652DA" w14:textId="77777777" w:rsidR="005748E6" w:rsidRDefault="005748E6" w:rsidP="005748E6">
      <w:pPr>
        <w:spacing w:line="440" w:lineRule="exact"/>
        <w:jc w:val="center"/>
        <w:rPr>
          <w:rFonts w:ascii="仿宋" w:eastAsia="仿宋" w:hAnsi="仿宋"/>
          <w:b/>
          <w:sz w:val="32"/>
          <w:szCs w:val="32"/>
        </w:rPr>
      </w:pPr>
    </w:p>
    <w:p w14:paraId="4A25691C" w14:textId="77777777" w:rsidR="005748E6" w:rsidRDefault="005748E6" w:rsidP="005748E6">
      <w:pPr>
        <w:spacing w:line="440" w:lineRule="exact"/>
        <w:jc w:val="center"/>
        <w:rPr>
          <w:rFonts w:ascii="仿宋" w:eastAsia="仿宋" w:hAnsi="仿宋"/>
          <w:b/>
          <w:sz w:val="32"/>
          <w:szCs w:val="32"/>
        </w:rPr>
      </w:pPr>
    </w:p>
    <w:p w14:paraId="183E30F0" w14:textId="77777777" w:rsidR="005748E6" w:rsidRDefault="005748E6" w:rsidP="005748E6">
      <w:pPr>
        <w:spacing w:line="440" w:lineRule="exact"/>
        <w:jc w:val="center"/>
        <w:rPr>
          <w:rFonts w:ascii="仿宋" w:eastAsia="仿宋" w:hAnsi="仿宋"/>
          <w:b/>
          <w:sz w:val="32"/>
          <w:szCs w:val="32"/>
        </w:rPr>
      </w:pPr>
    </w:p>
    <w:p w14:paraId="24E831E5" w14:textId="77777777" w:rsidR="005748E6" w:rsidRDefault="005748E6" w:rsidP="005748E6">
      <w:pPr>
        <w:spacing w:line="440" w:lineRule="exact"/>
        <w:jc w:val="center"/>
        <w:rPr>
          <w:rFonts w:ascii="仿宋" w:eastAsia="仿宋" w:hAnsi="仿宋"/>
          <w:b/>
          <w:sz w:val="32"/>
          <w:szCs w:val="32"/>
        </w:rPr>
      </w:pPr>
    </w:p>
    <w:p w14:paraId="7ACED556" w14:textId="77777777" w:rsidR="005748E6" w:rsidRDefault="005748E6" w:rsidP="005748E6">
      <w:pPr>
        <w:spacing w:line="440" w:lineRule="exact"/>
        <w:jc w:val="center"/>
        <w:rPr>
          <w:rFonts w:ascii="仿宋" w:eastAsia="仿宋" w:hAnsi="仿宋"/>
          <w:b/>
          <w:sz w:val="32"/>
          <w:szCs w:val="32"/>
        </w:rPr>
      </w:pPr>
    </w:p>
    <w:p w14:paraId="6BDB3874" w14:textId="77777777" w:rsidR="005748E6" w:rsidRDefault="005748E6" w:rsidP="005748E6">
      <w:pPr>
        <w:spacing w:line="440" w:lineRule="exact"/>
        <w:jc w:val="center"/>
        <w:rPr>
          <w:rFonts w:ascii="仿宋" w:eastAsia="仿宋" w:hAnsi="仿宋"/>
          <w:b/>
          <w:sz w:val="32"/>
          <w:szCs w:val="32"/>
        </w:rPr>
      </w:pPr>
    </w:p>
    <w:p w14:paraId="5411AFDA" w14:textId="77777777" w:rsidR="005748E6" w:rsidRDefault="005748E6" w:rsidP="005748E6">
      <w:pPr>
        <w:spacing w:line="440" w:lineRule="exact"/>
        <w:jc w:val="center"/>
        <w:rPr>
          <w:rFonts w:ascii="仿宋" w:eastAsia="仿宋" w:hAnsi="仿宋"/>
          <w:b/>
          <w:sz w:val="32"/>
          <w:szCs w:val="32"/>
        </w:rPr>
      </w:pPr>
    </w:p>
    <w:p w14:paraId="459425D2" w14:textId="77777777" w:rsidR="005748E6" w:rsidRDefault="005748E6" w:rsidP="005748E6">
      <w:pPr>
        <w:spacing w:line="440" w:lineRule="exact"/>
        <w:jc w:val="center"/>
        <w:rPr>
          <w:rFonts w:ascii="仿宋" w:eastAsia="仿宋" w:hAnsi="仿宋"/>
          <w:b/>
          <w:sz w:val="32"/>
          <w:szCs w:val="32"/>
        </w:rPr>
      </w:pPr>
    </w:p>
    <w:p w14:paraId="5F7BCB25" w14:textId="77777777" w:rsidR="005748E6" w:rsidRDefault="005748E6" w:rsidP="005748E6">
      <w:pPr>
        <w:spacing w:line="440" w:lineRule="exact"/>
        <w:jc w:val="center"/>
        <w:rPr>
          <w:rFonts w:ascii="仿宋" w:eastAsia="仿宋" w:hAnsi="仿宋"/>
          <w:b/>
          <w:sz w:val="32"/>
          <w:szCs w:val="32"/>
        </w:rPr>
      </w:pPr>
    </w:p>
    <w:p w14:paraId="1D0F930B" w14:textId="77777777" w:rsidR="00BF70A6" w:rsidRDefault="00BF70A6" w:rsidP="005748E6">
      <w:pPr>
        <w:spacing w:line="440" w:lineRule="exact"/>
        <w:jc w:val="center"/>
        <w:rPr>
          <w:rFonts w:ascii="仿宋" w:eastAsia="仿宋" w:hAnsi="仿宋"/>
          <w:b/>
          <w:sz w:val="32"/>
          <w:szCs w:val="32"/>
        </w:rPr>
      </w:pPr>
    </w:p>
    <w:p w14:paraId="7988CB2F" w14:textId="77777777" w:rsidR="00BF70A6" w:rsidRDefault="00BF70A6" w:rsidP="005748E6">
      <w:pPr>
        <w:spacing w:line="440" w:lineRule="exact"/>
        <w:jc w:val="center"/>
        <w:rPr>
          <w:rFonts w:ascii="仿宋" w:eastAsia="仿宋" w:hAnsi="仿宋"/>
          <w:b/>
          <w:sz w:val="32"/>
          <w:szCs w:val="32"/>
        </w:rPr>
      </w:pPr>
    </w:p>
    <w:p w14:paraId="0FE7C123" w14:textId="77777777" w:rsidR="00BF70A6" w:rsidRDefault="00BF70A6" w:rsidP="005748E6">
      <w:pPr>
        <w:spacing w:line="440" w:lineRule="exact"/>
        <w:jc w:val="center"/>
        <w:rPr>
          <w:rFonts w:ascii="仿宋" w:eastAsia="仿宋" w:hAnsi="仿宋"/>
          <w:b/>
          <w:sz w:val="32"/>
          <w:szCs w:val="32"/>
        </w:rPr>
      </w:pPr>
    </w:p>
    <w:p w14:paraId="48E92751" w14:textId="77777777" w:rsidR="00BF70A6" w:rsidRDefault="00BF70A6" w:rsidP="005748E6">
      <w:pPr>
        <w:spacing w:line="440" w:lineRule="exact"/>
        <w:jc w:val="center"/>
        <w:rPr>
          <w:rFonts w:ascii="仿宋" w:eastAsia="仿宋" w:hAnsi="仿宋"/>
          <w:b/>
          <w:sz w:val="32"/>
          <w:szCs w:val="32"/>
        </w:rPr>
      </w:pPr>
    </w:p>
    <w:p w14:paraId="1EFA6169" w14:textId="77777777" w:rsidR="0089492E" w:rsidRDefault="0089492E" w:rsidP="005748E6">
      <w:pPr>
        <w:spacing w:line="440" w:lineRule="exact"/>
        <w:jc w:val="center"/>
        <w:rPr>
          <w:rFonts w:ascii="仿宋" w:eastAsia="仿宋" w:hAnsi="仿宋"/>
          <w:b/>
          <w:sz w:val="32"/>
          <w:szCs w:val="32"/>
        </w:rPr>
      </w:pPr>
    </w:p>
    <w:p w14:paraId="25CCA224" w14:textId="0C9981D6" w:rsidR="00B524B5" w:rsidRDefault="00597D68" w:rsidP="005748E6">
      <w:pPr>
        <w:spacing w:line="440" w:lineRule="exact"/>
        <w:jc w:val="center"/>
        <w:rPr>
          <w:rFonts w:ascii="仿宋" w:eastAsia="仿宋" w:hAnsi="仿宋"/>
          <w:b/>
          <w:sz w:val="32"/>
          <w:szCs w:val="32"/>
        </w:rPr>
      </w:pPr>
      <w:r w:rsidRPr="005748E6">
        <w:rPr>
          <w:rFonts w:ascii="仿宋" w:eastAsia="仿宋" w:hAnsi="仿宋" w:hint="eastAsia"/>
          <w:b/>
          <w:sz w:val="32"/>
          <w:szCs w:val="32"/>
        </w:rPr>
        <w:lastRenderedPageBreak/>
        <w:t xml:space="preserve">第三部分 </w:t>
      </w:r>
      <w:r w:rsidR="00BF70A6">
        <w:rPr>
          <w:rFonts w:ascii="仿宋" w:eastAsia="仿宋" w:hAnsi="仿宋" w:hint="eastAsia"/>
          <w:b/>
          <w:sz w:val="32"/>
          <w:szCs w:val="32"/>
        </w:rPr>
        <w:t>技术要求</w:t>
      </w:r>
    </w:p>
    <w:p w14:paraId="173E8E84" w14:textId="3FEFF211" w:rsidR="000C0B4B" w:rsidRPr="006D067E" w:rsidRDefault="006D067E" w:rsidP="006D067E">
      <w:pPr>
        <w:pStyle w:val="aa"/>
        <w:numPr>
          <w:ilvl w:val="0"/>
          <w:numId w:val="8"/>
        </w:numPr>
        <w:spacing w:line="440" w:lineRule="exact"/>
        <w:ind w:firstLineChars="0"/>
        <w:rPr>
          <w:rFonts w:ascii="仿宋" w:eastAsia="仿宋" w:hAnsi="仿宋"/>
          <w:b/>
          <w:sz w:val="28"/>
          <w:szCs w:val="28"/>
        </w:rPr>
      </w:pPr>
      <w:r w:rsidRPr="006D067E">
        <w:rPr>
          <w:rFonts w:ascii="仿宋" w:eastAsia="仿宋" w:hAnsi="仿宋"/>
          <w:b/>
          <w:sz w:val="28"/>
          <w:szCs w:val="28"/>
        </w:rPr>
        <w:t>危化品储存间建设参数</w:t>
      </w:r>
    </w:p>
    <w:tbl>
      <w:tblPr>
        <w:tblW w:w="9881"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0"/>
        <w:gridCol w:w="1559"/>
        <w:gridCol w:w="5953"/>
        <w:gridCol w:w="567"/>
        <w:gridCol w:w="525"/>
      </w:tblGrid>
      <w:tr w:rsidR="005F4292" w:rsidRPr="006D067E" w14:paraId="5CCC5889" w14:textId="77777777" w:rsidTr="005F4292">
        <w:trPr>
          <w:trHeight w:val="376"/>
          <w:jc w:val="center"/>
        </w:trPr>
        <w:tc>
          <w:tcPr>
            <w:tcW w:w="567" w:type="dxa"/>
            <w:shd w:val="clear" w:color="auto" w:fill="auto"/>
            <w:vAlign w:val="center"/>
          </w:tcPr>
          <w:p w14:paraId="373956B0" w14:textId="77777777" w:rsidR="006D067E" w:rsidRPr="006D067E" w:rsidRDefault="006D067E" w:rsidP="000D1B1B">
            <w:pPr>
              <w:widowControl/>
              <w:spacing w:line="240" w:lineRule="exact"/>
              <w:jc w:val="center"/>
              <w:textAlignment w:val="center"/>
              <w:rPr>
                <w:rFonts w:ascii="仿宋" w:eastAsia="仿宋" w:hAnsi="仿宋" w:cs="宋体"/>
                <w:b/>
                <w:bCs/>
                <w:color w:val="000000"/>
                <w:sz w:val="24"/>
                <w:szCs w:val="24"/>
              </w:rPr>
            </w:pPr>
            <w:r w:rsidRPr="006D067E">
              <w:rPr>
                <w:rFonts w:ascii="仿宋" w:eastAsia="仿宋" w:hAnsi="仿宋" w:cs="宋体" w:hint="eastAsia"/>
                <w:b/>
                <w:bCs/>
                <w:color w:val="000000"/>
                <w:kern w:val="0"/>
                <w:sz w:val="24"/>
                <w:szCs w:val="24"/>
                <w:lang w:bidi="ar"/>
              </w:rPr>
              <w:t>序号</w:t>
            </w:r>
          </w:p>
        </w:tc>
        <w:tc>
          <w:tcPr>
            <w:tcW w:w="2269" w:type="dxa"/>
            <w:gridSpan w:val="2"/>
            <w:shd w:val="clear" w:color="auto" w:fill="auto"/>
            <w:vAlign w:val="center"/>
          </w:tcPr>
          <w:p w14:paraId="2DBF5D41" w14:textId="77777777" w:rsidR="006D067E" w:rsidRPr="006D067E" w:rsidRDefault="006D067E" w:rsidP="000D1B1B">
            <w:pPr>
              <w:widowControl/>
              <w:spacing w:line="240" w:lineRule="exact"/>
              <w:jc w:val="center"/>
              <w:textAlignment w:val="center"/>
              <w:rPr>
                <w:rFonts w:ascii="仿宋" w:eastAsia="仿宋" w:hAnsi="仿宋" w:cs="宋体"/>
                <w:b/>
                <w:bCs/>
                <w:color w:val="000000"/>
                <w:sz w:val="24"/>
                <w:szCs w:val="24"/>
              </w:rPr>
            </w:pPr>
            <w:r w:rsidRPr="006D067E">
              <w:rPr>
                <w:rFonts w:ascii="仿宋" w:eastAsia="仿宋" w:hAnsi="仿宋" w:cs="宋体" w:hint="eastAsia"/>
                <w:b/>
                <w:bCs/>
                <w:color w:val="000000"/>
                <w:kern w:val="0"/>
                <w:sz w:val="24"/>
                <w:szCs w:val="24"/>
                <w:lang w:bidi="ar"/>
              </w:rPr>
              <w:t>货物名称</w:t>
            </w:r>
          </w:p>
        </w:tc>
        <w:tc>
          <w:tcPr>
            <w:tcW w:w="5953" w:type="dxa"/>
            <w:shd w:val="clear" w:color="auto" w:fill="auto"/>
            <w:vAlign w:val="center"/>
          </w:tcPr>
          <w:p w14:paraId="21694CC0" w14:textId="77777777" w:rsidR="006D067E" w:rsidRPr="006D067E" w:rsidRDefault="006D067E" w:rsidP="000D1B1B">
            <w:pPr>
              <w:widowControl/>
              <w:spacing w:line="240" w:lineRule="exact"/>
              <w:jc w:val="center"/>
              <w:textAlignment w:val="center"/>
              <w:rPr>
                <w:rFonts w:ascii="仿宋" w:eastAsia="仿宋" w:hAnsi="仿宋" w:cs="宋体"/>
                <w:b/>
                <w:bCs/>
                <w:color w:val="000000"/>
                <w:sz w:val="24"/>
                <w:szCs w:val="24"/>
              </w:rPr>
            </w:pPr>
            <w:r w:rsidRPr="006D067E">
              <w:rPr>
                <w:rFonts w:ascii="仿宋" w:eastAsia="仿宋" w:hAnsi="仿宋" w:cs="宋体" w:hint="eastAsia"/>
                <w:b/>
                <w:bCs/>
                <w:color w:val="000000"/>
                <w:kern w:val="0"/>
                <w:sz w:val="24"/>
                <w:szCs w:val="24"/>
                <w:lang w:bidi="ar"/>
              </w:rPr>
              <w:t>技术参数</w:t>
            </w:r>
          </w:p>
        </w:tc>
        <w:tc>
          <w:tcPr>
            <w:tcW w:w="567" w:type="dxa"/>
            <w:shd w:val="clear" w:color="auto" w:fill="auto"/>
            <w:vAlign w:val="center"/>
          </w:tcPr>
          <w:p w14:paraId="5FB215D3" w14:textId="77777777" w:rsidR="006D067E" w:rsidRPr="006D067E" w:rsidRDefault="006D067E" w:rsidP="000D1B1B">
            <w:pPr>
              <w:widowControl/>
              <w:spacing w:line="240" w:lineRule="exact"/>
              <w:jc w:val="center"/>
              <w:textAlignment w:val="center"/>
              <w:rPr>
                <w:rFonts w:ascii="仿宋" w:eastAsia="仿宋" w:hAnsi="仿宋" w:cs="宋体"/>
                <w:b/>
                <w:bCs/>
                <w:color w:val="000000"/>
                <w:sz w:val="24"/>
                <w:szCs w:val="24"/>
              </w:rPr>
            </w:pPr>
            <w:r w:rsidRPr="006D067E">
              <w:rPr>
                <w:rFonts w:ascii="仿宋" w:eastAsia="仿宋" w:hAnsi="仿宋" w:cs="宋体" w:hint="eastAsia"/>
                <w:b/>
                <w:bCs/>
                <w:color w:val="000000"/>
                <w:kern w:val="0"/>
                <w:sz w:val="24"/>
                <w:szCs w:val="24"/>
                <w:lang w:bidi="ar"/>
              </w:rPr>
              <w:t>数量</w:t>
            </w:r>
          </w:p>
        </w:tc>
        <w:tc>
          <w:tcPr>
            <w:tcW w:w="525" w:type="dxa"/>
            <w:shd w:val="clear" w:color="auto" w:fill="auto"/>
            <w:vAlign w:val="center"/>
          </w:tcPr>
          <w:p w14:paraId="4DFC22B5" w14:textId="77777777" w:rsidR="006D067E" w:rsidRPr="006D067E" w:rsidRDefault="006D067E" w:rsidP="000D1B1B">
            <w:pPr>
              <w:widowControl/>
              <w:spacing w:line="240" w:lineRule="exact"/>
              <w:jc w:val="center"/>
              <w:textAlignment w:val="center"/>
              <w:rPr>
                <w:rFonts w:ascii="仿宋" w:eastAsia="仿宋" w:hAnsi="仿宋" w:cs="宋体"/>
                <w:b/>
                <w:bCs/>
                <w:color w:val="000000"/>
                <w:kern w:val="0"/>
                <w:sz w:val="24"/>
                <w:szCs w:val="24"/>
                <w:lang w:bidi="ar"/>
              </w:rPr>
            </w:pPr>
            <w:r w:rsidRPr="006D067E">
              <w:rPr>
                <w:rFonts w:ascii="仿宋" w:eastAsia="仿宋" w:hAnsi="仿宋" w:cs="宋体" w:hint="eastAsia"/>
                <w:b/>
                <w:bCs/>
                <w:color w:val="000000"/>
                <w:kern w:val="0"/>
                <w:sz w:val="24"/>
                <w:szCs w:val="24"/>
                <w:lang w:bidi="ar"/>
              </w:rPr>
              <w:t>单位</w:t>
            </w:r>
          </w:p>
        </w:tc>
      </w:tr>
      <w:tr w:rsidR="005F4292" w:rsidRPr="006D067E" w14:paraId="0D710BA1" w14:textId="77777777" w:rsidTr="005F4292">
        <w:trPr>
          <w:trHeight w:val="400"/>
          <w:jc w:val="center"/>
        </w:trPr>
        <w:tc>
          <w:tcPr>
            <w:tcW w:w="567" w:type="dxa"/>
            <w:shd w:val="clear" w:color="auto" w:fill="auto"/>
            <w:vAlign w:val="center"/>
          </w:tcPr>
          <w:p w14:paraId="266D775B"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w:t>
            </w:r>
          </w:p>
        </w:tc>
        <w:tc>
          <w:tcPr>
            <w:tcW w:w="710" w:type="dxa"/>
            <w:vMerge w:val="restart"/>
            <w:shd w:val="clear" w:color="auto" w:fill="auto"/>
            <w:vAlign w:val="center"/>
          </w:tcPr>
          <w:p w14:paraId="5088B400"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智能硬件</w:t>
            </w:r>
          </w:p>
        </w:tc>
        <w:tc>
          <w:tcPr>
            <w:tcW w:w="1559" w:type="dxa"/>
            <w:shd w:val="clear" w:color="auto" w:fill="auto"/>
            <w:vAlign w:val="center"/>
          </w:tcPr>
          <w:p w14:paraId="276E4AF4"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智能危化品储存柜</w:t>
            </w:r>
          </w:p>
        </w:tc>
        <w:tc>
          <w:tcPr>
            <w:tcW w:w="5953" w:type="dxa"/>
            <w:shd w:val="clear" w:color="auto" w:fill="auto"/>
            <w:vAlign w:val="center"/>
          </w:tcPr>
          <w:p w14:paraId="4D3E3C25"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管控类危化品存储柜9台</w:t>
            </w:r>
          </w:p>
          <w:p w14:paraId="6796388C"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1.规格尺寸不小于H1800*W800*D460mm，柜体双开门，壳体和底座分别采用一级冷轧钢板, 内外表面酸洗磷化环氧树脂粉末喷涂，烘热固化处理。</w:t>
            </w:r>
          </w:p>
          <w:p w14:paraId="09043C4A"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2.柜体内胆采用瓷白耐腐蚀PP板。柜底右侧设可调进风口，有PP可调风阀，控制风量大小。最下层留预留漏液漕，设挡板连接柜体。装有移动尼龙脚轮。</w:t>
            </w:r>
          </w:p>
          <w:p w14:paraId="028985CE"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3.柜体设3块活动搁板，承重不低于100kg/m2设有防溢漏边和通气孔。</w:t>
            </w:r>
          </w:p>
          <w:p w14:paraId="70DED5AC"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4.</w:t>
            </w:r>
            <w:r w:rsidRPr="006D067E">
              <w:rPr>
                <w:rFonts w:ascii="仿宋" w:eastAsia="仿宋" w:hAnsi="仿宋" w:cs="宋体" w:hint="eastAsia"/>
                <w:color w:val="70AD47" w:themeColor="accent6"/>
                <w:kern w:val="0"/>
                <w:sz w:val="24"/>
                <w:szCs w:val="24"/>
                <w:lang w:bidi="ar"/>
              </w:rPr>
              <w:t>防火材料：</w:t>
            </w:r>
            <w:r w:rsidRPr="006D067E">
              <w:rPr>
                <w:rFonts w:ascii="仿宋" w:eastAsia="仿宋" w:hAnsi="仿宋" w:cs="宋体" w:hint="eastAsia"/>
                <w:color w:val="000000"/>
                <w:kern w:val="0"/>
                <w:sz w:val="24"/>
                <w:szCs w:val="24"/>
                <w:lang w:bidi="ar"/>
              </w:rPr>
              <w:t>柜体填充具有保温隔热作用的防火材料，满足YB/T4130-2005;GB/T17911-2006检测标准。</w:t>
            </w:r>
          </w:p>
          <w:p w14:paraId="2FB81D46"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5.铰链：钢琴式铰链，确保门能开180度。柜体门与柜体之间安装防火膨胀密封件，密封件应符合国家相关要求。</w:t>
            </w:r>
          </w:p>
          <w:p w14:paraId="4547E5AA" w14:textId="77777777" w:rsidR="006D067E" w:rsidRPr="006D067E" w:rsidRDefault="006D067E" w:rsidP="000D1B1B">
            <w:pPr>
              <w:widowControl/>
              <w:spacing w:line="240" w:lineRule="exact"/>
              <w:jc w:val="left"/>
              <w:textAlignment w:val="center"/>
              <w:rPr>
                <w:rFonts w:ascii="仿宋" w:eastAsia="仿宋" w:hAnsi="仿宋" w:cs="宋体"/>
                <w:kern w:val="0"/>
                <w:sz w:val="24"/>
                <w:szCs w:val="24"/>
                <w:lang w:bidi="ar"/>
              </w:rPr>
            </w:pPr>
            <w:r w:rsidRPr="006D067E">
              <w:rPr>
                <w:rFonts w:ascii="仿宋" w:eastAsia="仿宋" w:hAnsi="仿宋" w:cs="宋体" w:hint="eastAsia"/>
                <w:color w:val="000000"/>
                <w:kern w:val="0"/>
                <w:sz w:val="24"/>
                <w:szCs w:val="24"/>
                <w:lang w:bidi="ar"/>
              </w:rPr>
              <w:t>6.</w:t>
            </w:r>
            <w:r w:rsidRPr="006D067E">
              <w:rPr>
                <w:rFonts w:ascii="仿宋" w:eastAsia="仿宋" w:hAnsi="仿宋" w:cs="宋体" w:hint="eastAsia"/>
                <w:color w:val="70AD47" w:themeColor="accent6"/>
                <w:kern w:val="0"/>
                <w:sz w:val="24"/>
                <w:szCs w:val="24"/>
                <w:shd w:val="clear" w:color="FFFFFF" w:fill="D9D9D9"/>
                <w:lang w:bidi="ar"/>
              </w:rPr>
              <w:t>锁具</w:t>
            </w:r>
            <w:r w:rsidRPr="006D067E">
              <w:rPr>
                <w:rFonts w:ascii="仿宋" w:eastAsia="仿宋" w:hAnsi="仿宋" w:cs="宋体" w:hint="eastAsia"/>
                <w:color w:val="000000"/>
                <w:kern w:val="0"/>
                <w:sz w:val="24"/>
                <w:szCs w:val="24"/>
                <w:lang w:bidi="ar"/>
              </w:rPr>
              <w:t>：锁体采用金属材质，表面喷涂特氟龙，符合GB/T3836防爆标准，投标时需提供国家防爆认证机构出具的相关证书；锁舌为内钢外塑料结构，锁体配备不少于两个锁舌；支持3.7v锂电池和12v电源两种供电方式；锁体自带IC卡识别、远程解锁、应急解锁3种解锁形式，其中应急解锁在断电、锁体结构损坏等极端情况下仍然可以自动记录解锁人身份信息；支持在单人解锁和双人解锁两种模式间进行切换，双人解锁模式需先后识别两张不同身份用户的IC卡方可解锁；每次解锁均可记录参与解锁的全部用户身份信息。</w:t>
            </w:r>
            <w:r w:rsidRPr="006D067E">
              <w:rPr>
                <w:rFonts w:ascii="仿宋" w:eastAsia="仿宋" w:hAnsi="仿宋" w:cs="宋体" w:hint="eastAsia"/>
                <w:kern w:val="0"/>
                <w:sz w:val="24"/>
                <w:szCs w:val="24"/>
                <w:lang w:bidi="ar"/>
              </w:rPr>
              <w:t>符合公安部GA/T 73的标准要求，提供认证报告。</w:t>
            </w:r>
          </w:p>
          <w:p w14:paraId="72427F6D"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7.排风系统：柜顶部中间有φ110mm出风口且风口中内置一个轴流风机，最大风量大于≥217.8CFM（6.10m</w:t>
            </w:r>
            <w:r w:rsidRPr="006D067E">
              <w:rPr>
                <w:rFonts w:ascii="宋体" w:eastAsia="宋体" w:hAnsi="宋体" w:cs="宋体" w:hint="eastAsia"/>
                <w:color w:val="000000"/>
                <w:kern w:val="0"/>
                <w:sz w:val="24"/>
                <w:szCs w:val="24"/>
                <w:lang w:bidi="ar"/>
              </w:rPr>
              <w:t>³</w:t>
            </w:r>
            <w:r w:rsidRPr="006D067E">
              <w:rPr>
                <w:rFonts w:ascii="仿宋" w:eastAsia="仿宋" w:hAnsi="仿宋" w:cs="宋体" w:hint="eastAsia"/>
                <w:color w:val="000000"/>
                <w:kern w:val="0"/>
                <w:sz w:val="24"/>
                <w:szCs w:val="24"/>
                <w:lang w:bidi="ar"/>
              </w:rPr>
              <w:t>/min）、转速≥4800转/min、可适应-10-+70℃环境。</w:t>
            </w:r>
          </w:p>
          <w:p w14:paraId="7C1F5C2D"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8.屏幕：≥4.1英寸、分辨率≥480*272；实时显示柜内的各项气体数据。</w:t>
            </w:r>
          </w:p>
          <w:p w14:paraId="5A20139F"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9.报警：柜子具有超时未关门声光报警功能，可灵活配置提醒时长。</w:t>
            </w:r>
          </w:p>
          <w:p w14:paraId="1B9D9C8C"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10.产品具有合格第三方检测机构出具的产品检测报告复印件并加盖生产厂商公章。</w:t>
            </w:r>
          </w:p>
          <w:p w14:paraId="088B5BEA"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11.环境监测：温度、湿度、TVOC、二氧化碳浓度监测及预警。</w:t>
            </w:r>
          </w:p>
          <w:p w14:paraId="6551C432"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p>
          <w:p w14:paraId="0CE0A81B"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耐腐蚀品存储柜4台</w:t>
            </w:r>
          </w:p>
          <w:p w14:paraId="219DC38A"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color w:val="000000"/>
                <w:kern w:val="0"/>
                <w:sz w:val="24"/>
                <w:szCs w:val="24"/>
                <w:lang w:bidi="ar"/>
              </w:rPr>
              <w:t>1.规格尺寸不小于H1800*W</w:t>
            </w:r>
            <w:r w:rsidRPr="006D067E">
              <w:rPr>
                <w:rFonts w:ascii="仿宋" w:eastAsia="仿宋" w:hAnsi="仿宋" w:cs="宋体" w:hint="eastAsia"/>
                <w:color w:val="000000"/>
                <w:kern w:val="0"/>
                <w:sz w:val="24"/>
                <w:szCs w:val="24"/>
                <w:lang w:bidi="ar"/>
              </w:rPr>
              <w:t>8</w:t>
            </w:r>
            <w:r w:rsidRPr="006D067E">
              <w:rPr>
                <w:rFonts w:ascii="仿宋" w:eastAsia="仿宋" w:hAnsi="仿宋" w:cs="宋体"/>
                <w:color w:val="000000"/>
                <w:kern w:val="0"/>
                <w:sz w:val="24"/>
                <w:szCs w:val="24"/>
                <w:lang w:bidi="ar"/>
              </w:rPr>
              <w:t>00*D450mm，柜体采用≥8mm厚瓷白色PP聚丙烯板制作，门框一体折弯成型无焊缝，内置四根加强型PP立柱折弯成型，承重性能优异。PP板材经燃烧性能测试，水平燃烧符合HB级、垂直燃烧符合V-O级，总挥发性有机化合物合格，投标时提供带有CMA或CNAS标识的检测报告复印件作为佐证材料。</w:t>
            </w:r>
          </w:p>
          <w:p w14:paraId="3C6353A9"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color w:val="000000"/>
                <w:kern w:val="0"/>
                <w:sz w:val="24"/>
                <w:szCs w:val="24"/>
                <w:lang w:bidi="ar"/>
              </w:rPr>
              <w:t>2.</w:t>
            </w:r>
            <w:r w:rsidRPr="006D067E">
              <w:rPr>
                <w:rFonts w:ascii="仿宋" w:eastAsia="仿宋" w:hAnsi="仿宋" w:cs="宋体" w:hint="eastAsia"/>
                <w:color w:val="000000"/>
                <w:kern w:val="0"/>
                <w:sz w:val="24"/>
                <w:szCs w:val="24"/>
                <w:lang w:bidi="ar"/>
              </w:rPr>
              <w:t>柜体双开门</w:t>
            </w:r>
            <w:r w:rsidRPr="006D067E">
              <w:rPr>
                <w:rFonts w:ascii="仿宋" w:eastAsia="仿宋" w:hAnsi="仿宋" w:cs="宋体"/>
                <w:color w:val="000000"/>
                <w:kern w:val="0"/>
                <w:sz w:val="24"/>
                <w:szCs w:val="24"/>
                <w:lang w:bidi="ar"/>
              </w:rPr>
              <w:t>，柜门采用≥15mm瓷白色PP聚丙烯整版雕刻。</w:t>
            </w:r>
          </w:p>
          <w:p w14:paraId="498D3BA8"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color w:val="000000"/>
                <w:kern w:val="0"/>
                <w:sz w:val="24"/>
                <w:szCs w:val="24"/>
                <w:lang w:bidi="ar"/>
              </w:rPr>
              <w:t>3.一次注塑成型层板4个，采用PP聚丙烯阻燃板原料板包钢加固，底部格栅加强筋，四周设有防溢立边。最大承重不小于200kg/㎡，温度变化在45℃和-20℃环境下储存72小时无损坏，投标时提供带有CMA或CNAS标识的检测报告复印件作为佐证材料。</w:t>
            </w:r>
          </w:p>
          <w:p w14:paraId="4A367DE3"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color w:val="000000"/>
                <w:kern w:val="0"/>
                <w:sz w:val="24"/>
                <w:szCs w:val="24"/>
                <w:lang w:bidi="ar"/>
              </w:rPr>
              <w:t>4.把手、铰链、门吸均采用一次成型耐腐蚀PP聚丙烯</w:t>
            </w:r>
            <w:r w:rsidRPr="006D067E">
              <w:rPr>
                <w:rFonts w:ascii="仿宋" w:eastAsia="仿宋" w:hAnsi="仿宋" w:cs="宋体"/>
                <w:color w:val="000000"/>
                <w:kern w:val="0"/>
                <w:sz w:val="24"/>
                <w:szCs w:val="24"/>
                <w:lang w:bidi="ar"/>
              </w:rPr>
              <w:lastRenderedPageBreak/>
              <w:t>材质。</w:t>
            </w:r>
          </w:p>
          <w:p w14:paraId="27884FD9"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color w:val="000000"/>
                <w:kern w:val="0"/>
                <w:sz w:val="24"/>
                <w:szCs w:val="24"/>
                <w:lang w:bidi="ar"/>
              </w:rPr>
              <w:t>5.</w:t>
            </w:r>
            <w:r w:rsidRPr="006D067E">
              <w:rPr>
                <w:rFonts w:ascii="仿宋" w:eastAsia="仿宋" w:hAnsi="仿宋" w:cs="宋体" w:hint="eastAsia"/>
                <w:color w:val="000000"/>
                <w:kern w:val="0"/>
                <w:sz w:val="24"/>
                <w:szCs w:val="24"/>
                <w:lang w:bidi="ar"/>
              </w:rPr>
              <w:t>锁具：锁体采用金属材质，表面喷涂特氟龙，符合GB/T3836防爆标准，投标时需提供国家防爆认证机构出具的相关证书；锁舌为内钢外塑料结构，锁体配备不少于两个锁舌；支持3.7v锂电池和12v电源两种供电方式；锁体自带IC卡识别、远程解锁、应急解锁3种解锁形式，其中应急解锁在断电、锁体结构损坏等极端情况下仍然可以自动记录解锁人身份信息；支持在单人解锁和双人解锁两种模式间进行切换，双人解锁模式需先后识别两张不同身份用户的IC卡方可解锁；每次解锁均可记录参与解锁的全部用户身份信息。</w:t>
            </w:r>
          </w:p>
          <w:p w14:paraId="336BFE44"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color w:val="000000"/>
                <w:kern w:val="0"/>
                <w:sz w:val="24"/>
                <w:szCs w:val="24"/>
                <w:lang w:bidi="ar"/>
              </w:rPr>
              <w:t>6.预留通风口，配整套一次开模成型PP材质蜂窝卡扣和法兰便于安装通风。</w:t>
            </w:r>
          </w:p>
          <w:p w14:paraId="510646A7" w14:textId="77777777" w:rsidR="006D067E" w:rsidRPr="006D067E" w:rsidRDefault="006D067E" w:rsidP="000D1B1B">
            <w:pPr>
              <w:pStyle w:val="4"/>
              <w:rPr>
                <w:rFonts w:ascii="仿宋" w:eastAsia="仿宋" w:hAnsi="仿宋" w:cs="宋体"/>
                <w:color w:val="000000"/>
                <w:kern w:val="0"/>
                <w:sz w:val="24"/>
                <w:lang w:bidi="ar"/>
              </w:rPr>
            </w:pPr>
            <w:r w:rsidRPr="006D067E">
              <w:rPr>
                <w:rFonts w:ascii="仿宋" w:eastAsia="仿宋" w:hAnsi="仿宋" w:cs="宋体"/>
                <w:color w:val="000000"/>
                <w:kern w:val="0"/>
                <w:sz w:val="24"/>
                <w:lang w:bidi="ar"/>
              </w:rPr>
              <w:t>7.配危化品标签，张贴于柜门处。</w:t>
            </w:r>
          </w:p>
        </w:tc>
        <w:tc>
          <w:tcPr>
            <w:tcW w:w="567" w:type="dxa"/>
            <w:shd w:val="clear" w:color="auto" w:fill="auto"/>
            <w:vAlign w:val="center"/>
          </w:tcPr>
          <w:p w14:paraId="78D1473C"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lastRenderedPageBreak/>
              <w:t>13</w:t>
            </w:r>
          </w:p>
        </w:tc>
        <w:tc>
          <w:tcPr>
            <w:tcW w:w="525" w:type="dxa"/>
            <w:shd w:val="clear" w:color="auto" w:fill="auto"/>
            <w:vAlign w:val="center"/>
          </w:tcPr>
          <w:p w14:paraId="0FA6CF72"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个</w:t>
            </w:r>
          </w:p>
        </w:tc>
      </w:tr>
      <w:tr w:rsidR="005F4292" w:rsidRPr="006D067E" w14:paraId="31CF8753" w14:textId="77777777" w:rsidTr="005F4292">
        <w:trPr>
          <w:trHeight w:val="532"/>
          <w:jc w:val="center"/>
        </w:trPr>
        <w:tc>
          <w:tcPr>
            <w:tcW w:w="567" w:type="dxa"/>
            <w:shd w:val="clear" w:color="auto" w:fill="auto"/>
            <w:vAlign w:val="center"/>
          </w:tcPr>
          <w:p w14:paraId="44D7D057"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lastRenderedPageBreak/>
              <w:t>2</w:t>
            </w:r>
          </w:p>
        </w:tc>
        <w:tc>
          <w:tcPr>
            <w:tcW w:w="710" w:type="dxa"/>
            <w:vMerge/>
            <w:shd w:val="clear" w:color="auto" w:fill="auto"/>
            <w:vAlign w:val="center"/>
          </w:tcPr>
          <w:p w14:paraId="266083EE"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5FB211A2"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智能中控平台</w:t>
            </w:r>
          </w:p>
        </w:tc>
        <w:tc>
          <w:tcPr>
            <w:tcW w:w="5953" w:type="dxa"/>
            <w:shd w:val="clear" w:color="auto" w:fill="auto"/>
            <w:vAlign w:val="center"/>
          </w:tcPr>
          <w:p w14:paraId="4D5B5B54"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1.显示屏大于等于15.6寸，分辨率大于等于1920*1080，支持多点触控，支持角度调节。</w:t>
            </w:r>
          </w:p>
          <w:p w14:paraId="44CB796F"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2.配备双目摄像头，支持活体检测、戴口罩人脸识别，摄像头角度可调节。</w:t>
            </w:r>
          </w:p>
          <w:p w14:paraId="4CFE81F2"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3.支持远程解锁同实验室内任一柜体的智能锁。</w:t>
            </w:r>
          </w:p>
          <w:p w14:paraId="5ACC0CF6"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4.秤盘采用金属材质，长宽不小于380*270mm，表面覆盖ABS，具备良好的抗腐蚀能力。</w:t>
            </w:r>
          </w:p>
          <w:p w14:paraId="611A105B"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5.称重范围0.1g~5kg，精度≤0.1g。</w:t>
            </w:r>
          </w:p>
          <w:p w14:paraId="3FF26ED7"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6.支持有线网、无线网两种联网方式。</w:t>
            </w:r>
          </w:p>
          <w:p w14:paraId="52930AA4"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7.内置感应天线，可识别秤盘上任意角度的标签。</w:t>
            </w:r>
          </w:p>
          <w:p w14:paraId="6E0C1BED"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可记录化学品使用量，支持两种方式：自动分析化学品用量登记（登记精度不小于0.1g）；手动登记化学品用量（最小可登记1μg使用量）。</w:t>
            </w:r>
          </w:p>
          <w:p w14:paraId="619857F2"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8.支持通过识别电子标签查看化学品的使用记录，包括每一次入库、领用、归还、报废及其关联用户身份信息；</w:t>
            </w:r>
          </w:p>
          <w:p w14:paraId="2C72BAB4"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单瓶化学品进行使用量记录后，可自动更新其剩余重量和同类化学品的总剩余量。</w:t>
            </w:r>
          </w:p>
          <w:p w14:paraId="4871526C"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9.系统支持和试剂柜联动功能，包括柜内试剂信息（试剂名称、存放/取用状态、数量、质量等）、柜子开关授权、柜子环境监测（柜内环境传感器阈值设置、数据展示及预警提醒，提醒方式包括现场提醒和远程提醒）。（提供系统截图证明材料并加盖系统厂家公章）</w:t>
            </w:r>
          </w:p>
          <w:p w14:paraId="3E73DA91"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10.系统支持人员信息管理功能，可实现对操作人员信息绑定（人脸绑定和IC卡绑定以及解除人员信息绑定）。（提供系统截图证明材料并加盖系统厂家公章）</w:t>
            </w:r>
          </w:p>
        </w:tc>
        <w:tc>
          <w:tcPr>
            <w:tcW w:w="567" w:type="dxa"/>
            <w:shd w:val="clear" w:color="auto" w:fill="auto"/>
            <w:vAlign w:val="center"/>
          </w:tcPr>
          <w:p w14:paraId="7D94C4A3"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w:t>
            </w:r>
          </w:p>
        </w:tc>
        <w:tc>
          <w:tcPr>
            <w:tcW w:w="525" w:type="dxa"/>
            <w:shd w:val="clear" w:color="auto" w:fill="auto"/>
            <w:vAlign w:val="center"/>
          </w:tcPr>
          <w:p w14:paraId="4F48AADC"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台</w:t>
            </w:r>
          </w:p>
        </w:tc>
      </w:tr>
      <w:tr w:rsidR="005F4292" w:rsidRPr="006D067E" w14:paraId="67824730" w14:textId="77777777" w:rsidTr="005F4292">
        <w:trPr>
          <w:trHeight w:val="448"/>
          <w:jc w:val="center"/>
        </w:trPr>
        <w:tc>
          <w:tcPr>
            <w:tcW w:w="567" w:type="dxa"/>
            <w:shd w:val="clear" w:color="auto" w:fill="auto"/>
            <w:vAlign w:val="center"/>
          </w:tcPr>
          <w:p w14:paraId="018746FC"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3</w:t>
            </w:r>
          </w:p>
        </w:tc>
        <w:tc>
          <w:tcPr>
            <w:tcW w:w="710" w:type="dxa"/>
            <w:vMerge w:val="restart"/>
            <w:shd w:val="clear" w:color="auto" w:fill="auto"/>
            <w:vAlign w:val="center"/>
          </w:tcPr>
          <w:p w14:paraId="3DBADE21"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库房改造</w:t>
            </w:r>
          </w:p>
        </w:tc>
        <w:tc>
          <w:tcPr>
            <w:tcW w:w="1559" w:type="dxa"/>
            <w:shd w:val="clear" w:color="auto" w:fill="auto"/>
            <w:vAlign w:val="center"/>
          </w:tcPr>
          <w:p w14:paraId="44E874C0"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悬挂式灭火器（七氟丙烷）</w:t>
            </w:r>
          </w:p>
        </w:tc>
        <w:tc>
          <w:tcPr>
            <w:tcW w:w="5953" w:type="dxa"/>
            <w:shd w:val="clear" w:color="auto" w:fill="auto"/>
            <w:vAlign w:val="center"/>
          </w:tcPr>
          <w:p w14:paraId="24D3CA1C"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规格不低于3KG，灭火无残留物。采用中断燃烧链，自动感温灭火系统。</w:t>
            </w:r>
          </w:p>
        </w:tc>
        <w:tc>
          <w:tcPr>
            <w:tcW w:w="567" w:type="dxa"/>
            <w:shd w:val="clear" w:color="auto" w:fill="auto"/>
            <w:vAlign w:val="center"/>
          </w:tcPr>
          <w:p w14:paraId="6BFD5E46"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6</w:t>
            </w:r>
          </w:p>
        </w:tc>
        <w:tc>
          <w:tcPr>
            <w:tcW w:w="525" w:type="dxa"/>
            <w:shd w:val="clear" w:color="auto" w:fill="auto"/>
            <w:vAlign w:val="center"/>
          </w:tcPr>
          <w:p w14:paraId="721695EB"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个</w:t>
            </w:r>
          </w:p>
        </w:tc>
      </w:tr>
      <w:tr w:rsidR="005F4292" w:rsidRPr="006D067E" w14:paraId="50BAECB3" w14:textId="77777777" w:rsidTr="005F4292">
        <w:trPr>
          <w:trHeight w:val="90"/>
          <w:jc w:val="center"/>
        </w:trPr>
        <w:tc>
          <w:tcPr>
            <w:tcW w:w="567" w:type="dxa"/>
            <w:shd w:val="clear" w:color="auto" w:fill="auto"/>
            <w:vAlign w:val="center"/>
          </w:tcPr>
          <w:p w14:paraId="0BF1EF28"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4</w:t>
            </w:r>
          </w:p>
        </w:tc>
        <w:tc>
          <w:tcPr>
            <w:tcW w:w="710" w:type="dxa"/>
            <w:vMerge/>
            <w:shd w:val="clear" w:color="auto" w:fill="auto"/>
            <w:noWrap/>
            <w:vAlign w:val="center"/>
          </w:tcPr>
          <w:p w14:paraId="5B708887"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07328953"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网络视频服务器</w:t>
            </w:r>
          </w:p>
        </w:tc>
        <w:tc>
          <w:tcPr>
            <w:tcW w:w="5953" w:type="dxa"/>
            <w:shd w:val="clear" w:color="auto" w:fill="auto"/>
            <w:vAlign w:val="center"/>
          </w:tcPr>
          <w:p w14:paraId="38CAE64E"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1.支持烟雾、火焰功能：支持接入普通IPC，支持对设置的检测区域内的烟雾、火焰进行自动侦测。</w:t>
            </w:r>
          </w:p>
          <w:p w14:paraId="5AF21E2B"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2.火点检测功能：接入普通IPC，支持火点识别；并根据设定条件触发报警联动，可设置最多16个多边形检测区域或者跨越警戒线检测。</w:t>
            </w:r>
          </w:p>
        </w:tc>
        <w:tc>
          <w:tcPr>
            <w:tcW w:w="567" w:type="dxa"/>
            <w:shd w:val="clear" w:color="auto" w:fill="auto"/>
            <w:vAlign w:val="center"/>
          </w:tcPr>
          <w:p w14:paraId="157C3DAD" w14:textId="77777777" w:rsidR="006D067E" w:rsidRPr="006D067E" w:rsidRDefault="006D067E" w:rsidP="000D1B1B">
            <w:pPr>
              <w:widowControl/>
              <w:spacing w:line="240" w:lineRule="exact"/>
              <w:jc w:val="center"/>
              <w:textAlignment w:val="center"/>
              <w:rPr>
                <w:rFonts w:ascii="仿宋" w:eastAsia="仿宋" w:hAnsi="仿宋" w:cs="宋体"/>
                <w:color w:val="0000FF"/>
                <w:kern w:val="0"/>
                <w:sz w:val="24"/>
                <w:szCs w:val="24"/>
                <w:lang w:bidi="ar"/>
              </w:rPr>
            </w:pPr>
            <w:r w:rsidRPr="006D067E">
              <w:rPr>
                <w:rFonts w:ascii="仿宋" w:eastAsia="仿宋" w:hAnsi="仿宋" w:cs="宋体" w:hint="eastAsia"/>
                <w:color w:val="0000FF"/>
                <w:kern w:val="0"/>
                <w:sz w:val="24"/>
                <w:szCs w:val="24"/>
                <w:lang w:bidi="ar"/>
              </w:rPr>
              <w:t>1</w:t>
            </w:r>
          </w:p>
        </w:tc>
        <w:tc>
          <w:tcPr>
            <w:tcW w:w="525" w:type="dxa"/>
            <w:shd w:val="clear" w:color="auto" w:fill="auto"/>
            <w:vAlign w:val="center"/>
          </w:tcPr>
          <w:p w14:paraId="5A56D875" w14:textId="77777777" w:rsidR="006D067E" w:rsidRPr="006D067E" w:rsidRDefault="006D067E" w:rsidP="000D1B1B">
            <w:pPr>
              <w:widowControl/>
              <w:spacing w:line="240" w:lineRule="exact"/>
              <w:jc w:val="center"/>
              <w:textAlignment w:val="center"/>
              <w:rPr>
                <w:rFonts w:ascii="仿宋" w:eastAsia="仿宋" w:hAnsi="仿宋" w:cs="宋体"/>
                <w:color w:val="0000FF"/>
                <w:kern w:val="0"/>
                <w:sz w:val="24"/>
                <w:szCs w:val="24"/>
                <w:lang w:bidi="ar"/>
              </w:rPr>
            </w:pPr>
            <w:r w:rsidRPr="006D067E">
              <w:rPr>
                <w:rFonts w:ascii="仿宋" w:eastAsia="仿宋" w:hAnsi="仿宋" w:cs="宋体" w:hint="eastAsia"/>
                <w:color w:val="0000FF"/>
                <w:kern w:val="0"/>
                <w:sz w:val="24"/>
                <w:szCs w:val="24"/>
                <w:lang w:bidi="ar"/>
              </w:rPr>
              <w:t>套</w:t>
            </w:r>
          </w:p>
        </w:tc>
      </w:tr>
      <w:tr w:rsidR="005F4292" w:rsidRPr="006D067E" w14:paraId="1821E21F" w14:textId="77777777" w:rsidTr="005F4292">
        <w:trPr>
          <w:trHeight w:val="285"/>
          <w:jc w:val="center"/>
        </w:trPr>
        <w:tc>
          <w:tcPr>
            <w:tcW w:w="567" w:type="dxa"/>
            <w:shd w:val="clear" w:color="auto" w:fill="auto"/>
            <w:vAlign w:val="center"/>
          </w:tcPr>
          <w:p w14:paraId="2E1773F5"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5</w:t>
            </w:r>
          </w:p>
        </w:tc>
        <w:tc>
          <w:tcPr>
            <w:tcW w:w="710" w:type="dxa"/>
            <w:vMerge/>
            <w:shd w:val="clear" w:color="auto" w:fill="auto"/>
            <w:noWrap/>
            <w:vAlign w:val="center"/>
          </w:tcPr>
          <w:p w14:paraId="54C84B2E"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22F90100"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风管及其他配件和配套工程等</w:t>
            </w:r>
          </w:p>
        </w:tc>
        <w:tc>
          <w:tcPr>
            <w:tcW w:w="5953" w:type="dxa"/>
            <w:shd w:val="clear" w:color="auto" w:fill="auto"/>
            <w:vAlign w:val="center"/>
          </w:tcPr>
          <w:p w14:paraId="45A815F2"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1.聚连接通风管道，气流组织合理，排气顺畅，无气味溢出。</w:t>
            </w:r>
          </w:p>
          <w:p w14:paraId="5C5EC08D" w14:textId="3B53D582" w:rsidR="006D067E" w:rsidRPr="006D067E" w:rsidRDefault="005F4292" w:rsidP="000D1B1B">
            <w:pPr>
              <w:widowControl/>
              <w:spacing w:line="240" w:lineRule="exact"/>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w:t>
            </w:r>
            <w:r w:rsidR="006D067E" w:rsidRPr="006D067E">
              <w:rPr>
                <w:rFonts w:ascii="仿宋" w:eastAsia="仿宋" w:hAnsi="仿宋" w:cs="宋体" w:hint="eastAsia"/>
                <w:color w:val="000000"/>
                <w:kern w:val="0"/>
                <w:sz w:val="24"/>
                <w:szCs w:val="24"/>
                <w:lang w:bidi="ar"/>
              </w:rPr>
              <w:t xml:space="preserve">.PP材质具有耐腐蚀耐酸碱功效。                   </w:t>
            </w:r>
          </w:p>
          <w:p w14:paraId="3A0DC0AF" w14:textId="23F2F935" w:rsidR="006D067E" w:rsidRPr="006D067E" w:rsidRDefault="005F4292" w:rsidP="000D1B1B">
            <w:pPr>
              <w:widowControl/>
              <w:spacing w:line="240" w:lineRule="exact"/>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3</w:t>
            </w:r>
            <w:r w:rsidR="006D067E" w:rsidRPr="006D067E">
              <w:rPr>
                <w:rFonts w:ascii="仿宋" w:eastAsia="仿宋" w:hAnsi="仿宋" w:cs="宋体" w:hint="eastAsia"/>
                <w:color w:val="000000"/>
                <w:kern w:val="0"/>
                <w:sz w:val="24"/>
                <w:szCs w:val="24"/>
                <w:lang w:bidi="ar"/>
              </w:rPr>
              <w:t>.材质要求：PP 或者玻璃钢 (FRP）</w:t>
            </w:r>
          </w:p>
        </w:tc>
        <w:tc>
          <w:tcPr>
            <w:tcW w:w="567" w:type="dxa"/>
            <w:shd w:val="clear" w:color="auto" w:fill="auto"/>
            <w:vAlign w:val="center"/>
          </w:tcPr>
          <w:p w14:paraId="3CA5BCC9"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w:t>
            </w:r>
          </w:p>
        </w:tc>
        <w:tc>
          <w:tcPr>
            <w:tcW w:w="525" w:type="dxa"/>
            <w:shd w:val="clear" w:color="auto" w:fill="auto"/>
            <w:vAlign w:val="center"/>
          </w:tcPr>
          <w:p w14:paraId="3D48423D"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套</w:t>
            </w:r>
          </w:p>
        </w:tc>
      </w:tr>
      <w:tr w:rsidR="005F4292" w:rsidRPr="006D067E" w14:paraId="20A991A0" w14:textId="77777777" w:rsidTr="005F4292">
        <w:trPr>
          <w:trHeight w:val="285"/>
          <w:jc w:val="center"/>
        </w:trPr>
        <w:tc>
          <w:tcPr>
            <w:tcW w:w="567" w:type="dxa"/>
            <w:shd w:val="clear" w:color="auto" w:fill="auto"/>
            <w:vAlign w:val="center"/>
          </w:tcPr>
          <w:p w14:paraId="66EC8F6F"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6</w:t>
            </w:r>
          </w:p>
        </w:tc>
        <w:tc>
          <w:tcPr>
            <w:tcW w:w="710" w:type="dxa"/>
            <w:vMerge/>
            <w:shd w:val="clear" w:color="auto" w:fill="auto"/>
            <w:noWrap/>
            <w:vAlign w:val="center"/>
          </w:tcPr>
          <w:p w14:paraId="1C477CCD"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7D8B9864"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门</w:t>
            </w:r>
          </w:p>
        </w:tc>
        <w:tc>
          <w:tcPr>
            <w:tcW w:w="5953" w:type="dxa"/>
            <w:shd w:val="clear" w:color="auto" w:fill="auto"/>
            <w:vAlign w:val="center"/>
          </w:tcPr>
          <w:p w14:paraId="6F621EF3" w14:textId="1BE280CE"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符合GB17565《防盗安全门通用技术条件》的要求，防盗安全级别为</w:t>
            </w:r>
            <w:r w:rsidR="009D4C11">
              <w:rPr>
                <w:rFonts w:ascii="仿宋" w:eastAsia="仿宋" w:hAnsi="仿宋" w:cs="宋体" w:hint="eastAsia"/>
                <w:color w:val="000000"/>
                <w:kern w:val="0"/>
                <w:sz w:val="24"/>
                <w:szCs w:val="24"/>
                <w:lang w:bidi="ar"/>
              </w:rPr>
              <w:t>甲</w:t>
            </w:r>
            <w:r w:rsidRPr="006D067E">
              <w:rPr>
                <w:rFonts w:ascii="仿宋" w:eastAsia="仿宋" w:hAnsi="仿宋" w:cs="宋体" w:hint="eastAsia"/>
                <w:color w:val="000000"/>
                <w:kern w:val="0"/>
                <w:sz w:val="24"/>
                <w:szCs w:val="24"/>
                <w:lang w:bidi="ar"/>
              </w:rPr>
              <w:t xml:space="preserve">级及以上，防盗锁应符合GA/T73《机械防盗锁》的要求，标配一把防盗锁。  </w:t>
            </w:r>
          </w:p>
        </w:tc>
        <w:tc>
          <w:tcPr>
            <w:tcW w:w="567" w:type="dxa"/>
            <w:shd w:val="clear" w:color="auto" w:fill="auto"/>
            <w:vAlign w:val="center"/>
          </w:tcPr>
          <w:p w14:paraId="224A3C67"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w:t>
            </w:r>
          </w:p>
        </w:tc>
        <w:tc>
          <w:tcPr>
            <w:tcW w:w="525" w:type="dxa"/>
            <w:shd w:val="clear" w:color="auto" w:fill="auto"/>
            <w:vAlign w:val="center"/>
          </w:tcPr>
          <w:p w14:paraId="14FBF318"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套</w:t>
            </w:r>
          </w:p>
        </w:tc>
      </w:tr>
      <w:tr w:rsidR="005F4292" w:rsidRPr="006D067E" w14:paraId="2B08F117" w14:textId="77777777" w:rsidTr="005F4292">
        <w:trPr>
          <w:trHeight w:val="357"/>
          <w:jc w:val="center"/>
        </w:trPr>
        <w:tc>
          <w:tcPr>
            <w:tcW w:w="567" w:type="dxa"/>
            <w:shd w:val="clear" w:color="auto" w:fill="auto"/>
            <w:vAlign w:val="center"/>
          </w:tcPr>
          <w:p w14:paraId="2444598E"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7</w:t>
            </w:r>
          </w:p>
        </w:tc>
        <w:tc>
          <w:tcPr>
            <w:tcW w:w="710" w:type="dxa"/>
            <w:vMerge/>
            <w:shd w:val="clear" w:color="auto" w:fill="auto"/>
            <w:noWrap/>
            <w:vAlign w:val="center"/>
          </w:tcPr>
          <w:p w14:paraId="6D2C596D"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596F9751"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人员控制门禁系统</w:t>
            </w:r>
          </w:p>
        </w:tc>
        <w:tc>
          <w:tcPr>
            <w:tcW w:w="5953" w:type="dxa"/>
            <w:shd w:val="clear" w:color="auto" w:fill="auto"/>
            <w:vAlign w:val="center"/>
          </w:tcPr>
          <w:p w14:paraId="290CEDD9"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1.屏幕尺寸≥13.3英寸，屏幕比例: 16:9 、分辨率:1920*1080、</w:t>
            </w:r>
          </w:p>
          <w:p w14:paraId="700D5520"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2操作系统：Android 7.1以上。</w:t>
            </w:r>
          </w:p>
          <w:p w14:paraId="4A87AEC6"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lastRenderedPageBreak/>
              <w:t>3.RAM≥2G，ROM≥16G。</w:t>
            </w:r>
          </w:p>
          <w:p w14:paraId="5248CF66"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4.CPU类型：≥四 核 、RK3288、最高主频≥1.8G。</w:t>
            </w:r>
          </w:p>
          <w:p w14:paraId="4E49645B"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5.内置200万像素摄像头。</w:t>
            </w:r>
          </w:p>
          <w:p w14:paraId="709BCAE7"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6.刷卡器：具有内置 IC 卡刷卡器，支持NFC。</w:t>
            </w:r>
          </w:p>
          <w:p w14:paraId="23C3E393"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7.扬声器：2x3W，具备麦克风和蓝牙模块。</w:t>
            </w:r>
          </w:p>
          <w:p w14:paraId="2CFE485C"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8.支持蓝牙+wifi模块，</w:t>
            </w:r>
          </w:p>
          <w:p w14:paraId="322AAF9D"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9.人员控制门禁具有合格第三方检测机构出具的产品检测报告复印件并加盖投标厂商公章。</w:t>
            </w:r>
          </w:p>
        </w:tc>
        <w:tc>
          <w:tcPr>
            <w:tcW w:w="567" w:type="dxa"/>
            <w:shd w:val="clear" w:color="auto" w:fill="auto"/>
            <w:vAlign w:val="center"/>
          </w:tcPr>
          <w:p w14:paraId="2A9FEABC"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lastRenderedPageBreak/>
              <w:t>1</w:t>
            </w:r>
          </w:p>
        </w:tc>
        <w:tc>
          <w:tcPr>
            <w:tcW w:w="525" w:type="dxa"/>
            <w:shd w:val="clear" w:color="auto" w:fill="auto"/>
            <w:vAlign w:val="center"/>
          </w:tcPr>
          <w:p w14:paraId="53FCF9D3"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套</w:t>
            </w:r>
          </w:p>
        </w:tc>
      </w:tr>
      <w:tr w:rsidR="005F4292" w:rsidRPr="006D067E" w14:paraId="1F412943" w14:textId="77777777" w:rsidTr="005F4292">
        <w:trPr>
          <w:trHeight w:val="394"/>
          <w:jc w:val="center"/>
        </w:trPr>
        <w:tc>
          <w:tcPr>
            <w:tcW w:w="567" w:type="dxa"/>
            <w:shd w:val="clear" w:color="auto" w:fill="auto"/>
            <w:vAlign w:val="center"/>
          </w:tcPr>
          <w:p w14:paraId="1115C63E"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lastRenderedPageBreak/>
              <w:t>8</w:t>
            </w:r>
          </w:p>
        </w:tc>
        <w:tc>
          <w:tcPr>
            <w:tcW w:w="710" w:type="dxa"/>
            <w:vMerge/>
            <w:shd w:val="clear" w:color="auto" w:fill="auto"/>
            <w:noWrap/>
            <w:vAlign w:val="center"/>
          </w:tcPr>
          <w:p w14:paraId="0B62E58F"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6C0D58CB"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LED防爆灯</w:t>
            </w:r>
          </w:p>
        </w:tc>
        <w:tc>
          <w:tcPr>
            <w:tcW w:w="5953" w:type="dxa"/>
            <w:shd w:val="clear" w:color="auto" w:fill="auto"/>
            <w:vAlign w:val="center"/>
          </w:tcPr>
          <w:p w14:paraId="57144647"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1.防爆要求：防爆标志：Exd IIBT5，额定电压：AC220V/50Hz，防护等级：不低于IP54，防腐等级：不低于WF1，引入口规格：G1/2"，电缆规格：6mm- 10mm，配装光源：双脚灯管。</w:t>
            </w:r>
          </w:p>
          <w:p w14:paraId="3FD8E63D"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2.材质：壳体采用铝合金，表面使用静电喷塑。</w:t>
            </w:r>
          </w:p>
          <w:p w14:paraId="7F0580D5"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3.提供防爆认证。</w:t>
            </w:r>
          </w:p>
        </w:tc>
        <w:tc>
          <w:tcPr>
            <w:tcW w:w="567" w:type="dxa"/>
            <w:shd w:val="clear" w:color="auto" w:fill="auto"/>
            <w:vAlign w:val="center"/>
          </w:tcPr>
          <w:p w14:paraId="112C60F2"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6</w:t>
            </w:r>
          </w:p>
        </w:tc>
        <w:tc>
          <w:tcPr>
            <w:tcW w:w="525" w:type="dxa"/>
            <w:shd w:val="clear" w:color="auto" w:fill="auto"/>
            <w:vAlign w:val="center"/>
          </w:tcPr>
          <w:p w14:paraId="6E8FD73D"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个</w:t>
            </w:r>
          </w:p>
        </w:tc>
      </w:tr>
      <w:tr w:rsidR="005F4292" w:rsidRPr="006D067E" w14:paraId="2147CEDF" w14:textId="77777777" w:rsidTr="005F4292">
        <w:trPr>
          <w:trHeight w:val="932"/>
          <w:jc w:val="center"/>
        </w:trPr>
        <w:tc>
          <w:tcPr>
            <w:tcW w:w="567" w:type="dxa"/>
            <w:shd w:val="clear" w:color="auto" w:fill="auto"/>
            <w:vAlign w:val="center"/>
          </w:tcPr>
          <w:p w14:paraId="21D8AA9C"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9</w:t>
            </w:r>
          </w:p>
        </w:tc>
        <w:tc>
          <w:tcPr>
            <w:tcW w:w="710" w:type="dxa"/>
            <w:vMerge/>
            <w:shd w:val="clear" w:color="auto" w:fill="auto"/>
            <w:noWrap/>
            <w:vAlign w:val="center"/>
          </w:tcPr>
          <w:p w14:paraId="1015F027"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34AAB49A"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防爆传感器(烟雾、温度、湿度及可燃气体监测报警系统)</w:t>
            </w:r>
          </w:p>
        </w:tc>
        <w:tc>
          <w:tcPr>
            <w:tcW w:w="5953" w:type="dxa"/>
            <w:shd w:val="clear" w:color="auto" w:fill="auto"/>
            <w:vAlign w:val="center"/>
          </w:tcPr>
          <w:p w14:paraId="13DF46C6"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提供相关防爆认证。</w:t>
            </w:r>
          </w:p>
        </w:tc>
        <w:tc>
          <w:tcPr>
            <w:tcW w:w="567" w:type="dxa"/>
            <w:shd w:val="clear" w:color="auto" w:fill="auto"/>
            <w:vAlign w:val="center"/>
          </w:tcPr>
          <w:p w14:paraId="77AAD0B3"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w:t>
            </w:r>
          </w:p>
        </w:tc>
        <w:tc>
          <w:tcPr>
            <w:tcW w:w="525" w:type="dxa"/>
            <w:shd w:val="clear" w:color="auto" w:fill="auto"/>
            <w:vAlign w:val="center"/>
          </w:tcPr>
          <w:p w14:paraId="6F155AC3"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套</w:t>
            </w:r>
          </w:p>
        </w:tc>
      </w:tr>
      <w:tr w:rsidR="005F4292" w:rsidRPr="006D067E" w14:paraId="4CAB2B54" w14:textId="77777777" w:rsidTr="005F4292">
        <w:trPr>
          <w:trHeight w:val="410"/>
          <w:jc w:val="center"/>
        </w:trPr>
        <w:tc>
          <w:tcPr>
            <w:tcW w:w="567" w:type="dxa"/>
            <w:shd w:val="clear" w:color="auto" w:fill="auto"/>
            <w:vAlign w:val="center"/>
          </w:tcPr>
          <w:p w14:paraId="5AD8075E"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10</w:t>
            </w:r>
          </w:p>
        </w:tc>
        <w:tc>
          <w:tcPr>
            <w:tcW w:w="710" w:type="dxa"/>
            <w:vMerge/>
            <w:shd w:val="clear" w:color="auto" w:fill="auto"/>
            <w:noWrap/>
            <w:vAlign w:val="center"/>
          </w:tcPr>
          <w:p w14:paraId="2C9F907E"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00770878"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全屋静电带</w:t>
            </w:r>
          </w:p>
        </w:tc>
        <w:tc>
          <w:tcPr>
            <w:tcW w:w="5953" w:type="dxa"/>
            <w:shd w:val="clear" w:color="auto" w:fill="auto"/>
            <w:vAlign w:val="center"/>
          </w:tcPr>
          <w:p w14:paraId="718C9D23"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铜排接地导电。</w:t>
            </w:r>
          </w:p>
        </w:tc>
        <w:tc>
          <w:tcPr>
            <w:tcW w:w="567" w:type="dxa"/>
            <w:shd w:val="clear" w:color="auto" w:fill="auto"/>
            <w:vAlign w:val="center"/>
          </w:tcPr>
          <w:p w14:paraId="3A7534BD"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w:t>
            </w:r>
          </w:p>
        </w:tc>
        <w:tc>
          <w:tcPr>
            <w:tcW w:w="525" w:type="dxa"/>
            <w:shd w:val="clear" w:color="auto" w:fill="auto"/>
            <w:vAlign w:val="center"/>
          </w:tcPr>
          <w:p w14:paraId="3D7500C4"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套</w:t>
            </w:r>
          </w:p>
        </w:tc>
      </w:tr>
      <w:tr w:rsidR="005F4292" w:rsidRPr="006D067E" w14:paraId="1AE1A362" w14:textId="77777777" w:rsidTr="005F4292">
        <w:trPr>
          <w:trHeight w:val="277"/>
          <w:jc w:val="center"/>
        </w:trPr>
        <w:tc>
          <w:tcPr>
            <w:tcW w:w="567" w:type="dxa"/>
            <w:shd w:val="clear" w:color="auto" w:fill="auto"/>
            <w:vAlign w:val="center"/>
          </w:tcPr>
          <w:p w14:paraId="5DAA2455"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11</w:t>
            </w:r>
          </w:p>
        </w:tc>
        <w:tc>
          <w:tcPr>
            <w:tcW w:w="710" w:type="dxa"/>
            <w:vMerge/>
            <w:shd w:val="clear" w:color="auto" w:fill="auto"/>
            <w:noWrap/>
            <w:vAlign w:val="center"/>
          </w:tcPr>
          <w:p w14:paraId="6340C384"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46999BB5"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入口静电柱</w:t>
            </w:r>
          </w:p>
        </w:tc>
        <w:tc>
          <w:tcPr>
            <w:tcW w:w="5953" w:type="dxa"/>
            <w:shd w:val="clear" w:color="auto" w:fill="auto"/>
            <w:vAlign w:val="center"/>
          </w:tcPr>
          <w:p w14:paraId="0DF75928"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球体直径不大于100mm；产品总高不大于1100mm。</w:t>
            </w:r>
          </w:p>
        </w:tc>
        <w:tc>
          <w:tcPr>
            <w:tcW w:w="567" w:type="dxa"/>
            <w:shd w:val="clear" w:color="auto" w:fill="auto"/>
            <w:vAlign w:val="center"/>
          </w:tcPr>
          <w:p w14:paraId="6524044F"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w:t>
            </w:r>
          </w:p>
        </w:tc>
        <w:tc>
          <w:tcPr>
            <w:tcW w:w="525" w:type="dxa"/>
            <w:shd w:val="clear" w:color="auto" w:fill="auto"/>
            <w:vAlign w:val="center"/>
          </w:tcPr>
          <w:p w14:paraId="31C62E0E"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个</w:t>
            </w:r>
          </w:p>
        </w:tc>
      </w:tr>
      <w:tr w:rsidR="005F4292" w:rsidRPr="006D067E" w14:paraId="6A8C2F89" w14:textId="77777777" w:rsidTr="005F4292">
        <w:trPr>
          <w:trHeight w:val="351"/>
          <w:jc w:val="center"/>
        </w:trPr>
        <w:tc>
          <w:tcPr>
            <w:tcW w:w="567" w:type="dxa"/>
            <w:shd w:val="clear" w:color="auto" w:fill="auto"/>
            <w:vAlign w:val="center"/>
          </w:tcPr>
          <w:p w14:paraId="5D45A757"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12</w:t>
            </w:r>
          </w:p>
        </w:tc>
        <w:tc>
          <w:tcPr>
            <w:tcW w:w="710" w:type="dxa"/>
            <w:vMerge/>
            <w:shd w:val="clear" w:color="auto" w:fill="auto"/>
            <w:noWrap/>
            <w:vAlign w:val="center"/>
          </w:tcPr>
          <w:p w14:paraId="54318C0C"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0BD6813A"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防爆空调（2匹）</w:t>
            </w:r>
          </w:p>
        </w:tc>
        <w:tc>
          <w:tcPr>
            <w:tcW w:w="5953" w:type="dxa"/>
            <w:shd w:val="clear" w:color="auto" w:fill="auto"/>
            <w:vAlign w:val="center"/>
          </w:tcPr>
          <w:p w14:paraId="3F2851E1"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产品经国家防爆电气产品质量监督检验中心测试合格。提供防爆认证。</w:t>
            </w:r>
          </w:p>
        </w:tc>
        <w:tc>
          <w:tcPr>
            <w:tcW w:w="567" w:type="dxa"/>
            <w:shd w:val="clear" w:color="auto" w:fill="auto"/>
            <w:vAlign w:val="center"/>
          </w:tcPr>
          <w:p w14:paraId="08DA0D58"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w:t>
            </w:r>
          </w:p>
        </w:tc>
        <w:tc>
          <w:tcPr>
            <w:tcW w:w="525" w:type="dxa"/>
            <w:shd w:val="clear" w:color="auto" w:fill="auto"/>
            <w:vAlign w:val="center"/>
          </w:tcPr>
          <w:p w14:paraId="303E8BF6"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台</w:t>
            </w:r>
          </w:p>
        </w:tc>
      </w:tr>
      <w:tr w:rsidR="005F4292" w:rsidRPr="006D067E" w14:paraId="00AD1F2E" w14:textId="77777777" w:rsidTr="005F4292">
        <w:trPr>
          <w:trHeight w:val="1256"/>
          <w:jc w:val="center"/>
        </w:trPr>
        <w:tc>
          <w:tcPr>
            <w:tcW w:w="567" w:type="dxa"/>
            <w:shd w:val="clear" w:color="auto" w:fill="auto"/>
            <w:vAlign w:val="center"/>
          </w:tcPr>
          <w:p w14:paraId="1F088C70"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13</w:t>
            </w:r>
          </w:p>
        </w:tc>
        <w:tc>
          <w:tcPr>
            <w:tcW w:w="710" w:type="dxa"/>
            <w:vMerge/>
            <w:shd w:val="clear" w:color="auto" w:fill="auto"/>
            <w:noWrap/>
            <w:vAlign w:val="center"/>
          </w:tcPr>
          <w:p w14:paraId="26006D38"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796AD096"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基础改造及实施安装辅材费用：线路改造，地面防静电地胶处理、防静电接地处理等项目及其配套工程，使其满足危化品暂存间标准（含防爆线管、开孔、防爆插座、电线、网线等)</w:t>
            </w:r>
          </w:p>
        </w:tc>
        <w:tc>
          <w:tcPr>
            <w:tcW w:w="5953" w:type="dxa"/>
            <w:shd w:val="clear" w:color="auto" w:fill="auto"/>
            <w:vAlign w:val="center"/>
          </w:tcPr>
          <w:p w14:paraId="11D10321"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1.防爆开关2个。</w:t>
            </w:r>
          </w:p>
          <w:p w14:paraId="1A71CD8D"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w:t>
            </w:r>
            <w:r w:rsidRPr="006D067E">
              <w:rPr>
                <w:rFonts w:ascii="仿宋" w:eastAsia="仿宋" w:hAnsi="仿宋" w:cs="宋体"/>
                <w:color w:val="000000"/>
                <w:kern w:val="0"/>
                <w:sz w:val="24"/>
                <w:szCs w:val="24"/>
                <w:lang w:bidi="ar"/>
              </w:rPr>
              <w:t>防爆插座</w:t>
            </w:r>
            <w:r w:rsidRPr="006D067E">
              <w:rPr>
                <w:rFonts w:ascii="仿宋" w:eastAsia="仿宋" w:hAnsi="仿宋" w:cs="宋体" w:hint="eastAsia"/>
                <w:color w:val="000000"/>
                <w:kern w:val="0"/>
                <w:sz w:val="24"/>
                <w:szCs w:val="24"/>
                <w:lang w:bidi="ar"/>
              </w:rPr>
              <w:t>4个。</w:t>
            </w:r>
          </w:p>
          <w:p w14:paraId="1AE7556B"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3.环氧树脂静电喷涂1套。</w:t>
            </w:r>
          </w:p>
          <w:p w14:paraId="37C4B061"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4.</w:t>
            </w:r>
            <w:r w:rsidRPr="006D067E">
              <w:rPr>
                <w:rFonts w:ascii="仿宋" w:eastAsia="仿宋" w:hAnsi="仿宋" w:cs="宋体"/>
                <w:color w:val="000000"/>
                <w:kern w:val="0"/>
                <w:sz w:val="24"/>
                <w:szCs w:val="24"/>
                <w:lang w:bidi="ar"/>
              </w:rPr>
              <w:t>防爆窗贴膜</w:t>
            </w:r>
            <w:r w:rsidRPr="006D067E">
              <w:rPr>
                <w:rFonts w:ascii="仿宋" w:eastAsia="仿宋" w:hAnsi="仿宋" w:cs="宋体" w:hint="eastAsia"/>
                <w:color w:val="000000"/>
                <w:kern w:val="0"/>
                <w:sz w:val="24"/>
                <w:szCs w:val="24"/>
                <w:lang w:bidi="ar"/>
              </w:rPr>
              <w:t>1套。</w:t>
            </w:r>
          </w:p>
          <w:p w14:paraId="0FAF5029"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5.防爆网线一套。</w:t>
            </w:r>
          </w:p>
          <w:p w14:paraId="53A2DCFB"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6.防爆线管等。</w:t>
            </w:r>
          </w:p>
          <w:p w14:paraId="2A0469D8"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7提供防爆认证。</w:t>
            </w:r>
          </w:p>
          <w:p w14:paraId="065D4316"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p>
        </w:tc>
        <w:tc>
          <w:tcPr>
            <w:tcW w:w="567" w:type="dxa"/>
            <w:shd w:val="clear" w:color="auto" w:fill="auto"/>
            <w:vAlign w:val="center"/>
          </w:tcPr>
          <w:p w14:paraId="42E35EA3"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w:t>
            </w:r>
          </w:p>
        </w:tc>
        <w:tc>
          <w:tcPr>
            <w:tcW w:w="525" w:type="dxa"/>
            <w:shd w:val="clear" w:color="auto" w:fill="auto"/>
            <w:vAlign w:val="center"/>
          </w:tcPr>
          <w:p w14:paraId="27B25D2C"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套</w:t>
            </w:r>
          </w:p>
        </w:tc>
      </w:tr>
      <w:tr w:rsidR="005F4292" w:rsidRPr="006D067E" w14:paraId="53B4198C" w14:textId="77777777" w:rsidTr="005F4292">
        <w:trPr>
          <w:trHeight w:val="2316"/>
          <w:jc w:val="center"/>
        </w:trPr>
        <w:tc>
          <w:tcPr>
            <w:tcW w:w="567" w:type="dxa"/>
            <w:shd w:val="clear" w:color="auto" w:fill="auto"/>
            <w:vAlign w:val="center"/>
          </w:tcPr>
          <w:p w14:paraId="0C91D20D"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14</w:t>
            </w:r>
          </w:p>
        </w:tc>
        <w:tc>
          <w:tcPr>
            <w:tcW w:w="710" w:type="dxa"/>
            <w:shd w:val="clear" w:color="auto" w:fill="auto"/>
            <w:noWrap/>
            <w:vAlign w:val="center"/>
          </w:tcPr>
          <w:p w14:paraId="5133E1E3"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4E6DAA67"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color w:val="000000"/>
                <w:kern w:val="0"/>
                <w:sz w:val="24"/>
                <w:szCs w:val="24"/>
                <w:lang w:bidi="ar"/>
              </w:rPr>
              <w:t>危化品大数据管理平台</w:t>
            </w:r>
          </w:p>
        </w:tc>
        <w:tc>
          <w:tcPr>
            <w:tcW w:w="5953" w:type="dxa"/>
            <w:shd w:val="clear" w:color="auto" w:fill="auto"/>
            <w:vAlign w:val="center"/>
          </w:tcPr>
          <w:p w14:paraId="072BDC06" w14:textId="74E21300" w:rsidR="006D067E" w:rsidRPr="006D067E" w:rsidRDefault="006D067E" w:rsidP="005F4292">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color w:val="000000"/>
                <w:kern w:val="0"/>
                <w:sz w:val="24"/>
                <w:szCs w:val="24"/>
                <w:lang w:bidi="ar"/>
              </w:rPr>
              <w:t>实现环境实时监测(包含温度、湿度、压差、可燃气体和有毒气体浓度、设备异常等)、异常信息报警(如断电、温湿度、门禁异常、危险气体超标等)、设备状态显示(如危化品柜的voc浓度、温湿度、风机状态，风机转速等)及在线巡查功能(如通过视频实时观看设备运行的情况，可以看到易制毒、易制爆、爆炸品、压缩液化气体、易燃液体、易燃自燃物品、氧化过氧化物、有毒品、腐蚀品、常规化学品等的详细信息及出入库情况）</w:t>
            </w:r>
            <w:r w:rsidRPr="006D067E">
              <w:rPr>
                <w:rFonts w:ascii="仿宋" w:eastAsia="仿宋" w:hAnsi="仿宋" w:cs="宋体" w:hint="eastAsia"/>
                <w:color w:val="000000"/>
                <w:kern w:val="0"/>
                <w:sz w:val="24"/>
                <w:szCs w:val="24"/>
                <w:lang w:bidi="ar"/>
              </w:rPr>
              <w:t>。（提供软件系统截图并加盖厂家公章）</w:t>
            </w:r>
          </w:p>
        </w:tc>
        <w:tc>
          <w:tcPr>
            <w:tcW w:w="567" w:type="dxa"/>
            <w:shd w:val="clear" w:color="auto" w:fill="auto"/>
            <w:vAlign w:val="center"/>
          </w:tcPr>
          <w:p w14:paraId="38A489ED"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w:t>
            </w:r>
          </w:p>
        </w:tc>
        <w:tc>
          <w:tcPr>
            <w:tcW w:w="525" w:type="dxa"/>
            <w:shd w:val="clear" w:color="auto" w:fill="auto"/>
            <w:vAlign w:val="center"/>
          </w:tcPr>
          <w:p w14:paraId="1B4C2856"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套</w:t>
            </w:r>
          </w:p>
        </w:tc>
      </w:tr>
      <w:tr w:rsidR="005F4292" w:rsidRPr="006D067E" w14:paraId="73B6D6AE" w14:textId="77777777" w:rsidTr="005F4292">
        <w:trPr>
          <w:trHeight w:val="274"/>
          <w:jc w:val="center"/>
        </w:trPr>
        <w:tc>
          <w:tcPr>
            <w:tcW w:w="567" w:type="dxa"/>
            <w:shd w:val="clear" w:color="auto" w:fill="auto"/>
            <w:vAlign w:val="center"/>
          </w:tcPr>
          <w:p w14:paraId="3F44F370"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15</w:t>
            </w:r>
          </w:p>
        </w:tc>
        <w:tc>
          <w:tcPr>
            <w:tcW w:w="710" w:type="dxa"/>
            <w:shd w:val="clear" w:color="auto" w:fill="auto"/>
            <w:noWrap/>
            <w:vAlign w:val="center"/>
          </w:tcPr>
          <w:p w14:paraId="533BF8E3"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p>
        </w:tc>
        <w:tc>
          <w:tcPr>
            <w:tcW w:w="1559" w:type="dxa"/>
            <w:shd w:val="clear" w:color="auto" w:fill="auto"/>
            <w:vAlign w:val="center"/>
          </w:tcPr>
          <w:p w14:paraId="3EC7F734" w14:textId="77777777" w:rsidR="006D067E" w:rsidRPr="006D067E" w:rsidRDefault="006D067E" w:rsidP="000D1B1B">
            <w:pPr>
              <w:widowControl/>
              <w:spacing w:line="240" w:lineRule="exact"/>
              <w:jc w:val="center"/>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危化品全生命周期管理平台</w:t>
            </w:r>
          </w:p>
        </w:tc>
        <w:tc>
          <w:tcPr>
            <w:tcW w:w="5953" w:type="dxa"/>
            <w:shd w:val="clear" w:color="auto" w:fill="auto"/>
            <w:vAlign w:val="center"/>
          </w:tcPr>
          <w:p w14:paraId="18635E75"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实验室管理：管理单位里危化品储存仓库或实验室。可根据所属部门、状态、创建时间等进行搜索。可对库房进行新增/编辑/停用/库位管理（增加或删除库房中的设备）等操作。需要包含所属部门、库房名称、库房等级、详细位置、负责人、负责人电话、状态等字段。（提供软件系统截图并加盖厂家公章）</w:t>
            </w:r>
          </w:p>
          <w:p w14:paraId="372B7CCE"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2.基础数据：系统内置MSDS(化学品安全数据说明书)管理，包括但不限于2828种危化品；系统内置易制毒易制爆相关法规条文数据库。</w:t>
            </w:r>
          </w:p>
          <w:p w14:paraId="1A5FBD8F"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lastRenderedPageBreak/>
              <w:t>3.设备管理</w:t>
            </w:r>
          </w:p>
          <w:p w14:paraId="65F7DECE"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3.1设备管理：管理单位里采购的危化品存储设备。可根据设备名称、设备IMEI、设备型号、所属部门、所属仓库、负责人、安装时间等进行搜索。可对设备进行新增/编辑/删除等操作。需提供系统截图。为保障学院数据安全，软件提供商应具有信息技术服务管理体系认证、信息安全管理体系认证，不提供视为负偏离。</w:t>
            </w:r>
          </w:p>
          <w:p w14:paraId="712B6617"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3.2设备状态记录：实时展示设备状态，支持一键导出。可根据库房名称、设备编号、设备名称、上传时间等进行搜索。需要包含设备编号、设备名称、库房名称、设备温度、设备湿度、上VOC浓度、下VOC浓度、风机转速、上传时间等字段。需提供系统截图。</w:t>
            </w:r>
          </w:p>
          <w:p w14:paraId="28F877B8"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3.3设备报警记录：展示设备报警记录，支持一键导出。可根据设备编号、设备名称、库房名称、报警类型、报警时间等进行搜索。需要包含设备编号、设备名称、库房名称、报警类型、报警信息、报警时间等字段。需提供系统截图。</w:t>
            </w:r>
          </w:p>
          <w:p w14:paraId="5F158EF4"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7.申购管理</w:t>
            </w:r>
          </w:p>
          <w:p w14:paraId="591A20EC"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7.1申购管理：库存不足时可提交采购申请，管理员可一键导出申请单。可按照采购申请单号、申请日期、申请人等进行搜索。需要包含采购单号、采购单名称、产品名称、CAS号、纯度/规格、包装、品牌、生产厂商、采购数量、申请时间、申请人等字段。需提供系统截图。</w:t>
            </w:r>
          </w:p>
          <w:p w14:paraId="5A6DE85B"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7.2标签模板：可根据需求选配标签显示字段，字段需要包含产品编码、产品名称、厂商、CASID、规格、类型、实验室、安全责任人等，并可自定义标签内容，可设置标签显示尺寸和坐标位置。需提供标签样式和系统截图。</w:t>
            </w:r>
          </w:p>
          <w:p w14:paraId="4577D71B"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7.3标签历史：打印标签历史记录，同时可进行标签补打。可对标签补打数据进行整体导出，以便进行数据分析。需要包含危化品编码、危化品名称、标签编码、CAS号、生产厂家、品牌、包装、纯度/规格、批次号、效期开始时间、效期结束时间、打印时间、操作人等字段。需提供系统截图。</w:t>
            </w:r>
          </w:p>
          <w:p w14:paraId="2183FDCD"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8.出入库管理：</w:t>
            </w:r>
          </w:p>
          <w:p w14:paraId="5FAC76E4"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8.1入库管理：采购危化品后，进行信息维护，便签打印，同时生产入库单可实现一码批量入库，亦可单码入库。需要包含入库单号、入库单名称、数量、入库单类型、创建时间、创建人、状态、备注等字段。需提供系统截图；</w:t>
            </w:r>
          </w:p>
          <w:p w14:paraId="7659E55D"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8.2领用申请：新建领用单，选择领用人、见证人和要领用的物品。需要包含申请单号、产品编码、产品名称、CAS号、纯度/规格、包装、品牌、生产厂商、数量、申请时间、审批状态等字段。需提供系统截图。</w:t>
            </w:r>
          </w:p>
          <w:p w14:paraId="71C10722"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8.3领用审批：管理人员审批危化品使用人员提交的领用单，可以通过或退回。需要包含领用单号、产品编码、产品名称、CAS号、纯度/规格、包装、品牌、生产厂商、供应商、数量、申请人、申请时间、审批人、审批时间、审批状态等字段。需提供系统截图。</w:t>
            </w:r>
          </w:p>
          <w:p w14:paraId="153BA85A"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8.4 报废管理：可管理危化品报废，支持一键导出报废列表。可按照单号、报废人、报废日期等进行搜索。需要包含单号、产品编码、产品名称、标签编码、CAS号、纯度/规格、包装、品牌、生产厂商、供应商、报废时间、报废人、报废原因等字段。需提供系统截图。</w:t>
            </w:r>
          </w:p>
          <w:p w14:paraId="2CB6480F"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8.5出入库台账：可批量导出出入库数据。需要包含单号、产品编码、产品名称、CAS号、纯度/规格、包装、品牌、生产厂商、供应商、数量、申请人、申请时间、审批人、审批时间、操作状态、出入库状态等字段。需</w:t>
            </w:r>
            <w:r w:rsidRPr="006D067E">
              <w:rPr>
                <w:rFonts w:ascii="仿宋" w:eastAsia="仿宋" w:hAnsi="仿宋" w:cs="宋体" w:hint="eastAsia"/>
                <w:color w:val="000000"/>
                <w:kern w:val="0"/>
                <w:sz w:val="24"/>
                <w:szCs w:val="24"/>
                <w:lang w:bidi="ar"/>
              </w:rPr>
              <w:lastRenderedPageBreak/>
              <w:t>提供系统截图。。</w:t>
            </w:r>
          </w:p>
          <w:p w14:paraId="67F7263D"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9.预警中心：可对接设备产生各预警通知，包含温度曲线、湿度曲线、voc浓度曲线、开门报警等。</w:t>
            </w:r>
          </w:p>
          <w:p w14:paraId="0F82D43F"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10.通知中心：与移动端结合可发布通知、公告、规则信息进行实时通知。</w:t>
            </w:r>
          </w:p>
          <w:p w14:paraId="29151F73"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11.系统设置</w:t>
            </w:r>
          </w:p>
          <w:p w14:paraId="2A6438D9"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11.1设备型号管理：实现设备类型配置。可根据型号名称、型号编码等进行搜索。可对设备型号进行新增/编辑/启用/停用等操作。需要包含设备厂商、型号名称、型号编码、层架数量、管理类型、设备类型、设备图片等字段。需提供系统截图。</w:t>
            </w:r>
          </w:p>
          <w:p w14:paraId="61E5ADE7"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11.2用户管理：实现一级、二级、三级等权限配置，可灵活搭配设置管理权限；可批量模板下载，批量导入新增角色。同时可实现账号的停用、密码重置、账号人员照片的维护。需要包含登录账号、用户名称、用户工号/学号、所属部门、邮箱、手机、IC卡号、性别、类型、密码、确认密码、状态、角色、数据域、用户照片等字段。需提供系统截图。为保障学院数据安全，软件提供商应具有信息安全等保三级或以上认证，需提供相关认证或报告，不提供视为负偏离。</w:t>
            </w:r>
          </w:p>
          <w:p w14:paraId="434D654A"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11.3角色管理：实现动态平衡的字节级权限配置，匹配菜单权限：物品领用、物品归还、物品入库、物品报废、用户基础数据、危化品入库管理、盘点、库存管理、标签管理、领用管理、报表管理等。需提供系统截图。</w:t>
            </w:r>
          </w:p>
          <w:p w14:paraId="0B3390B7" w14:textId="77777777" w:rsidR="006D067E" w:rsidRPr="006D067E" w:rsidRDefault="006D067E" w:rsidP="000D1B1B">
            <w:pPr>
              <w:pStyle w:val="4"/>
              <w:rPr>
                <w:rFonts w:ascii="仿宋" w:eastAsia="仿宋" w:hAnsi="仿宋"/>
                <w:sz w:val="24"/>
              </w:rPr>
            </w:pPr>
            <w:r w:rsidRPr="006D067E">
              <w:rPr>
                <w:rFonts w:ascii="仿宋" w:eastAsia="仿宋" w:hAnsi="仿宋" w:cs="宋体" w:hint="eastAsia"/>
                <w:color w:val="FF0000"/>
                <w:kern w:val="0"/>
                <w:sz w:val="24"/>
                <w:lang w:bidi="ar"/>
              </w:rPr>
              <w:t>12派出所、缉毒大队、环保等相关部门开放其系统端口，此管理系统能够与之对接，无后续相关费用</w:t>
            </w:r>
            <w:r w:rsidRPr="006D067E">
              <w:rPr>
                <w:rFonts w:ascii="仿宋" w:eastAsia="仿宋" w:hAnsi="仿宋" w:cs="宋体" w:hint="eastAsia"/>
                <w:color w:val="000000"/>
                <w:kern w:val="0"/>
                <w:sz w:val="24"/>
                <w:lang w:bidi="ar"/>
              </w:rPr>
              <w:t>。</w:t>
            </w:r>
          </w:p>
          <w:p w14:paraId="5443853C" w14:textId="77777777" w:rsidR="006D067E" w:rsidRPr="006D067E" w:rsidRDefault="006D067E" w:rsidP="000D1B1B">
            <w:pPr>
              <w:widowControl/>
              <w:spacing w:line="240" w:lineRule="exact"/>
              <w:jc w:val="left"/>
              <w:textAlignment w:val="center"/>
              <w:rPr>
                <w:rFonts w:ascii="仿宋" w:eastAsia="仿宋" w:hAnsi="仿宋"/>
                <w:sz w:val="24"/>
                <w:szCs w:val="24"/>
              </w:rPr>
            </w:pPr>
            <w:r w:rsidRPr="006D067E">
              <w:rPr>
                <w:rFonts w:ascii="仿宋" w:eastAsia="仿宋" w:hAnsi="仿宋" w:cs="宋体" w:hint="eastAsia"/>
                <w:color w:val="000000"/>
                <w:kern w:val="0"/>
                <w:sz w:val="24"/>
                <w:szCs w:val="24"/>
                <w:lang w:bidi="ar"/>
              </w:rPr>
              <w:t>二、系统移动端</w:t>
            </w:r>
          </w:p>
          <w:p w14:paraId="3D5B36F3"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1.入库管理：提供移动端实现试剂出入库操作，并查阅系统库房记录和各库房药剂存量盘点。以申购单形式对订单中化学试剂可分次入库。</w:t>
            </w:r>
          </w:p>
          <w:p w14:paraId="6F57CE2F"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2.出库管理：可对库房中试剂以不同库房进行出库操作，展示库房名称、库存数量以及最近操作时间，可对库房种单个试剂完成操作。</w:t>
            </w:r>
          </w:p>
          <w:p w14:paraId="168DCCF9"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3.试剂领用：在不同实验室中，以实验室中的试剂柜为维度。对试剂柜中各试剂申请领用，可多选试剂。支持与不同实验室进行筛选，可直接搜索药剂名称。</w:t>
            </w:r>
          </w:p>
          <w:p w14:paraId="58FD3583"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4.药剂归还：根据领用单实现归还。</w:t>
            </w:r>
          </w:p>
          <w:p w14:paraId="04FAC041"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5.试剂盘点：查看试剂柜中所有试剂存量以基本信息，包含试剂编号、试剂名称、试剂状态、实验室、所在柜子、所在柜门、重量等信息。（提供软件系统截图并加盖厂家公章）</w:t>
            </w:r>
          </w:p>
          <w:p w14:paraId="22AE330A" w14:textId="77777777" w:rsidR="006D067E" w:rsidRPr="006D067E" w:rsidRDefault="006D067E" w:rsidP="000D1B1B">
            <w:pPr>
              <w:widowControl/>
              <w:spacing w:line="240" w:lineRule="exact"/>
              <w:jc w:val="left"/>
              <w:textAlignment w:val="center"/>
              <w:rPr>
                <w:rFonts w:ascii="仿宋" w:eastAsia="仿宋" w:hAnsi="仿宋" w:cs="宋体"/>
                <w:color w:val="000000"/>
                <w:kern w:val="0"/>
                <w:sz w:val="24"/>
                <w:szCs w:val="24"/>
                <w:lang w:bidi="ar"/>
              </w:rPr>
            </w:pPr>
            <w:r w:rsidRPr="006D067E">
              <w:rPr>
                <w:rFonts w:ascii="仿宋" w:eastAsia="仿宋" w:hAnsi="仿宋" w:cs="宋体" w:hint="eastAsia"/>
                <w:color w:val="000000"/>
                <w:kern w:val="0"/>
                <w:sz w:val="24"/>
                <w:szCs w:val="24"/>
                <w:lang w:bidi="ar"/>
              </w:rPr>
              <w:t>6.台账记录：在移动端查看所有试剂变动记录，包含试剂编号、药剂名称、使用者、操作类型、设备名、操作时间等信息。（提供软件系统截图并加盖厂家公章）</w:t>
            </w:r>
          </w:p>
          <w:p w14:paraId="0FE8CDAB" w14:textId="77777777" w:rsidR="006D067E" w:rsidRPr="006D067E" w:rsidRDefault="006D067E" w:rsidP="000D1B1B">
            <w:pPr>
              <w:widowControl/>
              <w:spacing w:line="240" w:lineRule="exact"/>
              <w:jc w:val="left"/>
              <w:textAlignment w:val="center"/>
              <w:rPr>
                <w:rFonts w:ascii="仿宋" w:eastAsia="仿宋" w:hAnsi="仿宋"/>
                <w:sz w:val="24"/>
                <w:szCs w:val="24"/>
              </w:rPr>
            </w:pPr>
            <w:r w:rsidRPr="006D067E">
              <w:rPr>
                <w:rFonts w:ascii="仿宋" w:eastAsia="仿宋" w:hAnsi="仿宋" w:cs="宋体" w:hint="eastAsia"/>
                <w:color w:val="000000"/>
                <w:kern w:val="0"/>
                <w:sz w:val="24"/>
                <w:szCs w:val="24"/>
                <w:lang w:bidi="ar"/>
              </w:rPr>
              <w:t>7试剂报废：在移动端选择具体试剂完成试剂报废操作。</w:t>
            </w:r>
          </w:p>
          <w:p w14:paraId="7126D416" w14:textId="77777777" w:rsidR="006D067E" w:rsidRPr="006D067E" w:rsidRDefault="006D067E" w:rsidP="006D067E">
            <w:pPr>
              <w:widowControl/>
              <w:numPr>
                <w:ilvl w:val="0"/>
                <w:numId w:val="9"/>
              </w:numPr>
              <w:spacing w:line="240" w:lineRule="exact"/>
              <w:jc w:val="left"/>
              <w:textAlignment w:val="center"/>
              <w:rPr>
                <w:rFonts w:ascii="仿宋" w:eastAsia="仿宋" w:hAnsi="仿宋"/>
                <w:sz w:val="24"/>
                <w:szCs w:val="24"/>
              </w:rPr>
            </w:pPr>
            <w:r w:rsidRPr="006D067E">
              <w:rPr>
                <w:rFonts w:ascii="仿宋" w:eastAsia="仿宋" w:hAnsi="仿宋" w:cs="宋体" w:hint="eastAsia"/>
                <w:color w:val="000000"/>
                <w:kern w:val="0"/>
                <w:sz w:val="24"/>
                <w:szCs w:val="24"/>
                <w:lang w:bidi="ar"/>
              </w:rPr>
              <w:t xml:space="preserve">用户可查阅自己领用归还记录、出入库记录以及审批记录。实现对试剂瓶上二维码扫码功能，通过扫码完成出入库操作，并可查阅对应试剂MSDS基本数据。（提供软件系统截图并加盖厂家公章）                                                                    </w:t>
            </w:r>
          </w:p>
        </w:tc>
        <w:tc>
          <w:tcPr>
            <w:tcW w:w="567" w:type="dxa"/>
            <w:shd w:val="clear" w:color="auto" w:fill="auto"/>
            <w:vAlign w:val="center"/>
          </w:tcPr>
          <w:p w14:paraId="79A34E51" w14:textId="0F0F2F35" w:rsidR="006D067E" w:rsidRPr="006D067E" w:rsidRDefault="005F4292" w:rsidP="000D1B1B">
            <w:pPr>
              <w:widowControl/>
              <w:spacing w:line="240" w:lineRule="exact"/>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lastRenderedPageBreak/>
              <w:t>1</w:t>
            </w:r>
          </w:p>
        </w:tc>
        <w:tc>
          <w:tcPr>
            <w:tcW w:w="525" w:type="dxa"/>
            <w:shd w:val="clear" w:color="auto" w:fill="auto"/>
            <w:vAlign w:val="center"/>
          </w:tcPr>
          <w:p w14:paraId="09008339" w14:textId="2C343724" w:rsidR="006D067E" w:rsidRPr="006D067E" w:rsidRDefault="005F4292" w:rsidP="000D1B1B">
            <w:pPr>
              <w:widowControl/>
              <w:spacing w:line="240" w:lineRule="exact"/>
              <w:jc w:val="center"/>
              <w:textAlignment w:val="center"/>
              <w:rPr>
                <w:rFonts w:ascii="仿宋" w:eastAsia="仿宋" w:hAnsi="仿宋" w:cs="宋体"/>
                <w:color w:val="000000"/>
                <w:kern w:val="0"/>
                <w:sz w:val="24"/>
                <w:szCs w:val="24"/>
                <w:lang w:bidi="ar"/>
              </w:rPr>
            </w:pPr>
            <w:r>
              <w:rPr>
                <w:rFonts w:ascii="仿宋" w:eastAsia="仿宋" w:hAnsi="仿宋" w:cs="宋体"/>
                <w:color w:val="000000"/>
                <w:kern w:val="0"/>
                <w:sz w:val="24"/>
                <w:szCs w:val="24"/>
                <w:lang w:bidi="ar"/>
              </w:rPr>
              <w:t>套</w:t>
            </w:r>
          </w:p>
        </w:tc>
      </w:tr>
    </w:tbl>
    <w:p w14:paraId="3B8A33BF" w14:textId="77777777" w:rsidR="006D067E" w:rsidRDefault="006D067E" w:rsidP="006D067E">
      <w:pPr>
        <w:spacing w:line="440" w:lineRule="exact"/>
        <w:rPr>
          <w:rFonts w:ascii="仿宋" w:eastAsia="仿宋" w:hAnsi="仿宋"/>
          <w:b/>
          <w:sz w:val="32"/>
          <w:szCs w:val="32"/>
        </w:rPr>
      </w:pPr>
    </w:p>
    <w:p w14:paraId="6A342336" w14:textId="77777777" w:rsidR="005F4292" w:rsidRDefault="005F4292" w:rsidP="006D067E">
      <w:pPr>
        <w:spacing w:line="440" w:lineRule="exact"/>
        <w:rPr>
          <w:rFonts w:ascii="仿宋" w:eastAsia="仿宋" w:hAnsi="仿宋"/>
          <w:b/>
          <w:sz w:val="32"/>
          <w:szCs w:val="32"/>
        </w:rPr>
      </w:pPr>
    </w:p>
    <w:p w14:paraId="6D37C53A" w14:textId="77777777" w:rsidR="005F4292" w:rsidRDefault="005F4292" w:rsidP="006D067E">
      <w:pPr>
        <w:spacing w:line="440" w:lineRule="exact"/>
        <w:rPr>
          <w:rFonts w:ascii="仿宋" w:eastAsia="仿宋" w:hAnsi="仿宋"/>
          <w:b/>
          <w:sz w:val="32"/>
          <w:szCs w:val="32"/>
        </w:rPr>
      </w:pPr>
    </w:p>
    <w:p w14:paraId="0F963085" w14:textId="77777777" w:rsidR="005F4292" w:rsidRDefault="005F4292" w:rsidP="006D067E">
      <w:pPr>
        <w:spacing w:line="440" w:lineRule="exact"/>
        <w:rPr>
          <w:rFonts w:ascii="仿宋" w:eastAsia="仿宋" w:hAnsi="仿宋"/>
          <w:b/>
          <w:sz w:val="32"/>
          <w:szCs w:val="32"/>
        </w:rPr>
      </w:pPr>
    </w:p>
    <w:p w14:paraId="0FD007E8" w14:textId="3C408D70" w:rsidR="005F4292" w:rsidRPr="005F4292" w:rsidRDefault="005F4292" w:rsidP="005F4292">
      <w:pPr>
        <w:pStyle w:val="aa"/>
        <w:numPr>
          <w:ilvl w:val="0"/>
          <w:numId w:val="8"/>
        </w:numPr>
        <w:spacing w:line="440" w:lineRule="exact"/>
        <w:ind w:firstLineChars="0"/>
        <w:rPr>
          <w:rFonts w:ascii="仿宋" w:eastAsia="仿宋" w:hAnsi="仿宋"/>
          <w:b/>
          <w:sz w:val="28"/>
          <w:szCs w:val="28"/>
        </w:rPr>
      </w:pPr>
      <w:r w:rsidRPr="005F4292">
        <w:rPr>
          <w:rFonts w:ascii="仿宋" w:eastAsia="仿宋" w:hAnsi="仿宋" w:hint="eastAsia"/>
          <w:b/>
          <w:sz w:val="28"/>
          <w:szCs w:val="28"/>
        </w:rPr>
        <w:lastRenderedPageBreak/>
        <w:t>危险废弃物暂存间建设参数：</w:t>
      </w:r>
    </w:p>
    <w:tbl>
      <w:tblPr>
        <w:tblW w:w="9930" w:type="dxa"/>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135"/>
        <w:gridCol w:w="7183"/>
        <w:gridCol w:w="567"/>
        <w:gridCol w:w="471"/>
      </w:tblGrid>
      <w:tr w:rsidR="005F4292" w:rsidRPr="005F4292" w14:paraId="37B68005" w14:textId="77777777" w:rsidTr="005F4292">
        <w:trPr>
          <w:trHeight w:val="408"/>
          <w:jc w:val="center"/>
        </w:trPr>
        <w:tc>
          <w:tcPr>
            <w:tcW w:w="574" w:type="dxa"/>
            <w:shd w:val="clear" w:color="auto" w:fill="auto"/>
            <w:vAlign w:val="center"/>
          </w:tcPr>
          <w:p w14:paraId="3930F7AD" w14:textId="77777777" w:rsidR="005F4292" w:rsidRPr="005F4292" w:rsidRDefault="005F4292" w:rsidP="000D1B1B">
            <w:pPr>
              <w:widowControl/>
              <w:spacing w:line="240" w:lineRule="exact"/>
              <w:jc w:val="center"/>
              <w:textAlignment w:val="center"/>
              <w:rPr>
                <w:rFonts w:ascii="仿宋" w:eastAsia="仿宋" w:hAnsi="仿宋" w:cs="仿宋"/>
                <w:b/>
                <w:sz w:val="24"/>
                <w:szCs w:val="24"/>
              </w:rPr>
            </w:pPr>
            <w:r w:rsidRPr="005F4292">
              <w:rPr>
                <w:rFonts w:ascii="仿宋" w:eastAsia="仿宋" w:hAnsi="仿宋" w:cs="仿宋" w:hint="eastAsia"/>
                <w:b/>
                <w:kern w:val="0"/>
                <w:sz w:val="24"/>
                <w:szCs w:val="24"/>
                <w:lang w:bidi="ar"/>
              </w:rPr>
              <w:t>序号</w:t>
            </w:r>
          </w:p>
        </w:tc>
        <w:tc>
          <w:tcPr>
            <w:tcW w:w="8318" w:type="dxa"/>
            <w:gridSpan w:val="2"/>
            <w:shd w:val="clear" w:color="auto" w:fill="auto"/>
            <w:vAlign w:val="center"/>
          </w:tcPr>
          <w:p w14:paraId="269A8C07" w14:textId="77777777" w:rsidR="005F4292" w:rsidRPr="005F4292" w:rsidRDefault="005F4292" w:rsidP="000D1B1B">
            <w:pPr>
              <w:widowControl/>
              <w:spacing w:line="240" w:lineRule="exact"/>
              <w:jc w:val="center"/>
              <w:textAlignment w:val="center"/>
              <w:rPr>
                <w:rFonts w:ascii="仿宋" w:eastAsia="仿宋" w:hAnsi="仿宋" w:cs="仿宋"/>
                <w:b/>
                <w:sz w:val="24"/>
                <w:szCs w:val="24"/>
              </w:rPr>
            </w:pPr>
            <w:r w:rsidRPr="005F4292">
              <w:rPr>
                <w:rFonts w:ascii="仿宋" w:eastAsia="仿宋" w:hAnsi="仿宋" w:cs="仿宋" w:hint="eastAsia"/>
                <w:b/>
                <w:kern w:val="0"/>
                <w:sz w:val="24"/>
                <w:szCs w:val="24"/>
                <w:lang w:bidi="ar"/>
              </w:rPr>
              <w:t>技术参数</w:t>
            </w:r>
          </w:p>
        </w:tc>
        <w:tc>
          <w:tcPr>
            <w:tcW w:w="567" w:type="dxa"/>
            <w:shd w:val="clear" w:color="auto" w:fill="auto"/>
            <w:vAlign w:val="center"/>
          </w:tcPr>
          <w:p w14:paraId="11FABCC4" w14:textId="77777777" w:rsidR="005F4292" w:rsidRPr="005F4292" w:rsidRDefault="005F4292" w:rsidP="000D1B1B">
            <w:pPr>
              <w:widowControl/>
              <w:spacing w:line="240" w:lineRule="exact"/>
              <w:jc w:val="center"/>
              <w:textAlignment w:val="center"/>
              <w:rPr>
                <w:rFonts w:ascii="仿宋" w:eastAsia="仿宋" w:hAnsi="仿宋" w:cs="仿宋"/>
                <w:b/>
                <w:sz w:val="24"/>
                <w:szCs w:val="24"/>
              </w:rPr>
            </w:pPr>
            <w:r w:rsidRPr="005F4292">
              <w:rPr>
                <w:rFonts w:ascii="仿宋" w:eastAsia="仿宋" w:hAnsi="仿宋" w:cs="仿宋" w:hint="eastAsia"/>
                <w:b/>
                <w:kern w:val="0"/>
                <w:sz w:val="24"/>
                <w:szCs w:val="24"/>
                <w:lang w:bidi="ar"/>
              </w:rPr>
              <w:t>数量</w:t>
            </w:r>
          </w:p>
        </w:tc>
        <w:tc>
          <w:tcPr>
            <w:tcW w:w="471" w:type="dxa"/>
            <w:shd w:val="clear" w:color="auto" w:fill="auto"/>
            <w:vAlign w:val="center"/>
          </w:tcPr>
          <w:p w14:paraId="5B2864F9" w14:textId="77777777" w:rsidR="005F4292" w:rsidRPr="005F4292" w:rsidRDefault="005F4292" w:rsidP="000D1B1B">
            <w:pPr>
              <w:widowControl/>
              <w:spacing w:line="240" w:lineRule="exact"/>
              <w:jc w:val="center"/>
              <w:textAlignment w:val="center"/>
              <w:rPr>
                <w:rFonts w:ascii="仿宋" w:eastAsia="仿宋" w:hAnsi="仿宋" w:cs="仿宋"/>
                <w:b/>
                <w:kern w:val="0"/>
                <w:sz w:val="24"/>
                <w:szCs w:val="24"/>
                <w:lang w:bidi="ar"/>
              </w:rPr>
            </w:pPr>
            <w:r w:rsidRPr="005F4292">
              <w:rPr>
                <w:rFonts w:ascii="仿宋" w:eastAsia="仿宋" w:hAnsi="仿宋" w:cs="仿宋" w:hint="eastAsia"/>
                <w:b/>
                <w:kern w:val="0"/>
                <w:sz w:val="24"/>
                <w:szCs w:val="24"/>
                <w:lang w:bidi="ar"/>
              </w:rPr>
              <w:t>单位</w:t>
            </w:r>
          </w:p>
        </w:tc>
      </w:tr>
      <w:tr w:rsidR="005F4292" w:rsidRPr="005F4292" w14:paraId="673A73B5" w14:textId="77777777" w:rsidTr="005F4292">
        <w:trPr>
          <w:trHeight w:val="400"/>
          <w:jc w:val="center"/>
        </w:trPr>
        <w:tc>
          <w:tcPr>
            <w:tcW w:w="574" w:type="dxa"/>
            <w:shd w:val="clear" w:color="auto" w:fill="auto"/>
            <w:vAlign w:val="center"/>
          </w:tcPr>
          <w:p w14:paraId="6F5A184E"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1135" w:type="dxa"/>
            <w:shd w:val="clear" w:color="auto" w:fill="auto"/>
            <w:vAlign w:val="center"/>
          </w:tcPr>
          <w:p w14:paraId="6E635607"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柜体</w:t>
            </w:r>
          </w:p>
        </w:tc>
        <w:tc>
          <w:tcPr>
            <w:tcW w:w="7183" w:type="dxa"/>
            <w:shd w:val="clear" w:color="auto" w:fill="auto"/>
            <w:vAlign w:val="center"/>
          </w:tcPr>
          <w:p w14:paraId="73E847BF" w14:textId="77777777" w:rsidR="005F4292" w:rsidRPr="005F4292" w:rsidRDefault="005F4292" w:rsidP="000D1B1B">
            <w:pPr>
              <w:rPr>
                <w:rFonts w:ascii="仿宋" w:eastAsia="仿宋" w:hAnsi="仿宋" w:cs="仿宋"/>
                <w:sz w:val="24"/>
                <w:szCs w:val="24"/>
              </w:rPr>
            </w:pPr>
            <w:r w:rsidRPr="005F4292">
              <w:rPr>
                <w:rFonts w:ascii="仿宋" w:eastAsia="仿宋" w:hAnsi="仿宋" w:cs="仿宋" w:hint="eastAsia"/>
                <w:sz w:val="24"/>
                <w:szCs w:val="24"/>
              </w:rPr>
              <w:t>产品规格：H2800*W3000*D6000mm  板材：304不锈钢</w:t>
            </w:r>
          </w:p>
          <w:p w14:paraId="3115584F" w14:textId="77777777" w:rsidR="005F4292" w:rsidRPr="005F4292" w:rsidRDefault="005F4292" w:rsidP="000D1B1B">
            <w:pPr>
              <w:widowControl/>
              <w:jc w:val="left"/>
              <w:rPr>
                <w:rFonts w:ascii="仿宋" w:eastAsia="仿宋" w:hAnsi="仿宋" w:cs="仿宋"/>
                <w:sz w:val="24"/>
                <w:szCs w:val="24"/>
              </w:rPr>
            </w:pPr>
            <w:r w:rsidRPr="005F4292">
              <w:rPr>
                <w:rFonts w:ascii="仿宋" w:eastAsia="仿宋" w:hAnsi="仿宋" w:cs="仿宋" w:hint="eastAsia"/>
                <w:sz w:val="24"/>
                <w:szCs w:val="24"/>
              </w:rPr>
              <w:t>配置：防火防盗装置、防水保护装置、防爆电器装置、消防系统、防雷防静电装置、漏液收集装置、温控系统、排风系统等</w:t>
            </w:r>
            <w:r w:rsidRPr="005F4292">
              <w:rPr>
                <w:rFonts w:ascii="仿宋" w:eastAsia="仿宋" w:hAnsi="仿宋" w:cs="仿宋" w:hint="eastAsia"/>
                <w:sz w:val="24"/>
                <w:szCs w:val="24"/>
              </w:rPr>
              <w:br/>
              <w:t xml:space="preserve">设备认证及生产厂家要求： </w:t>
            </w:r>
          </w:p>
          <w:p w14:paraId="1AE99429" w14:textId="77777777" w:rsidR="005F4292" w:rsidRPr="005F4292" w:rsidRDefault="005F4292" w:rsidP="000D1B1B">
            <w:pPr>
              <w:rPr>
                <w:rFonts w:ascii="仿宋" w:eastAsia="仿宋" w:hAnsi="仿宋" w:cs="仿宋"/>
                <w:sz w:val="24"/>
                <w:szCs w:val="24"/>
              </w:rPr>
            </w:pPr>
            <w:r w:rsidRPr="005F4292">
              <w:rPr>
                <w:rFonts w:ascii="仿宋" w:eastAsia="仿宋" w:hAnsi="仿宋" w:cs="仿宋" w:hint="eastAsia"/>
                <w:sz w:val="24"/>
                <w:szCs w:val="24"/>
              </w:rPr>
              <w:t>1、柜体：柜体采用双层结构制作，单层板厚达到2.0 mm ，柜体板材采用外八加强型结构，整柜墙体（上、下、左、右）总厚度达到50mm，框架采用国标304 100*150材质方管焊接而成。柜体通过防爆认证，防爆等级满足Exd II BT4 Gb，整体产品符合国标 GB3836《爆炸性环境第一部分:设备通用要求》, 提供测试报告和国家颁发的防爆合格证。产品符合GB 50009-2012《建筑结构荷载规范》，柜体底部采用厚度≥5mm的防滑花纹踏板焊接制作，保证柜子承重，配不小于5mm厚防渗漏地胶。柜体单位面积载荷：&gt;1.5T/㎡；依静态负载要求设计，满足静态力学要求：动态载荷QW≥0.65kN/m</w:t>
            </w:r>
            <w:r w:rsidRPr="005F4292">
              <w:rPr>
                <w:rFonts w:ascii="宋体" w:eastAsia="宋体" w:hAnsi="宋体" w:cs="宋体" w:hint="eastAsia"/>
                <w:sz w:val="24"/>
                <w:szCs w:val="24"/>
              </w:rPr>
              <w:t>²</w:t>
            </w:r>
            <w:r w:rsidRPr="005F4292">
              <w:rPr>
                <w:rFonts w:ascii="仿宋" w:eastAsia="仿宋" w:hAnsi="仿宋" w:cs="仿宋" w:hint="eastAsia"/>
                <w:sz w:val="24"/>
                <w:szCs w:val="24"/>
              </w:rPr>
              <w:t xml:space="preserve"> ，雪载荷SK≥1.68kN/m</w:t>
            </w:r>
            <w:r w:rsidRPr="005F4292">
              <w:rPr>
                <w:rFonts w:ascii="宋体" w:eastAsia="宋体" w:hAnsi="宋体" w:cs="宋体" w:hint="eastAsia"/>
                <w:sz w:val="24"/>
                <w:szCs w:val="24"/>
              </w:rPr>
              <w:t>²</w:t>
            </w:r>
            <w:r w:rsidRPr="005F4292">
              <w:rPr>
                <w:rFonts w:ascii="仿宋" w:eastAsia="仿宋" w:hAnsi="仿宋" w:cs="仿宋" w:hint="eastAsia"/>
                <w:sz w:val="24"/>
                <w:szCs w:val="24"/>
              </w:rPr>
              <w:t xml:space="preserve"> ，抗风等级&gt;50kg/m</w:t>
            </w:r>
            <w:r w:rsidRPr="005F4292">
              <w:rPr>
                <w:rFonts w:ascii="宋体" w:eastAsia="宋体" w:hAnsi="宋体" w:cs="宋体" w:hint="eastAsia"/>
                <w:sz w:val="24"/>
                <w:szCs w:val="24"/>
              </w:rPr>
              <w:t>²</w:t>
            </w:r>
            <w:r w:rsidRPr="005F4292">
              <w:rPr>
                <w:rFonts w:ascii="仿宋" w:eastAsia="仿宋" w:hAnsi="仿宋" w:cs="仿宋" w:hint="eastAsia"/>
                <w:sz w:val="24"/>
                <w:szCs w:val="24"/>
              </w:rPr>
              <w:t>，可抵御12级台风，抗震9烈度，提供抗风、雪载、静载、抗震性能测试报告，整机提供4小时耐火测试报告，检测报告上有二维码可查询，整体装置符合GB/T41962《实验室废弃物存储装置技术规范》的要求。</w:t>
            </w:r>
          </w:p>
          <w:p w14:paraId="0DE5AAFC" w14:textId="77777777" w:rsidR="005F4292" w:rsidRPr="005F4292" w:rsidRDefault="005F4292" w:rsidP="000D1B1B">
            <w:pPr>
              <w:rPr>
                <w:rFonts w:ascii="仿宋" w:eastAsia="仿宋" w:hAnsi="仿宋" w:cs="仿宋"/>
                <w:sz w:val="24"/>
                <w:szCs w:val="24"/>
              </w:rPr>
            </w:pPr>
            <w:r w:rsidRPr="005F4292">
              <w:rPr>
                <w:rFonts w:ascii="仿宋" w:eastAsia="仿宋" w:hAnsi="仿宋" w:cs="仿宋" w:hint="eastAsia"/>
                <w:sz w:val="24"/>
                <w:szCs w:val="24"/>
              </w:rPr>
              <w:t>2、柜壁：柜壁整体框架结构，柜体底部设置多个方管支架，配合承重梁保持柜体平稳。柜体内壁使用A级防火隔热，层厚度50mm，增强隔热保温效果，隔热值 U值/导热系数：0.04W/（m2k）；有机物含量：3.4%；热荷重收缩温度：640℃，隔热保温材料执行标准 GB/T 11835-2016，执行标准：GB50016《建筑设计防火规范；GB8624 《建筑材料及制品燃烧性能分级；《建筑材料及构件对火反应燃烧等级》；GB/T9978.1《建筑构件耐过测试方法》。</w:t>
            </w:r>
          </w:p>
          <w:p w14:paraId="3EDD40F7" w14:textId="77777777" w:rsidR="005F4292" w:rsidRPr="005F4292" w:rsidRDefault="005F4292" w:rsidP="000D1B1B">
            <w:pPr>
              <w:rPr>
                <w:rFonts w:ascii="仿宋" w:eastAsia="仿宋" w:hAnsi="仿宋" w:cs="仿宋"/>
                <w:sz w:val="24"/>
                <w:szCs w:val="24"/>
              </w:rPr>
            </w:pPr>
            <w:r w:rsidRPr="005F4292">
              <w:rPr>
                <w:rFonts w:ascii="仿宋" w:eastAsia="仿宋" w:hAnsi="仿宋" w:cs="仿宋" w:hint="eastAsia"/>
                <w:sz w:val="24"/>
                <w:szCs w:val="24"/>
              </w:rPr>
              <w:t>3、柜门：防火防盗门上方为防爆玻璃，方便视察内部状况。</w:t>
            </w:r>
            <w:r w:rsidRPr="005F4292">
              <w:rPr>
                <w:rFonts w:ascii="仿宋" w:eastAsia="仿宋" w:hAnsi="仿宋" w:cs="仿宋" w:hint="eastAsia"/>
                <w:kern w:val="0"/>
                <w:sz w:val="24"/>
                <w:szCs w:val="24"/>
                <w:lang w:bidi="ar"/>
              </w:rPr>
              <w:t>符合GB17565《防盗安全门通用技术条件》的要求，防盗安全级别为甲级。</w:t>
            </w:r>
            <w:r w:rsidRPr="005F4292">
              <w:rPr>
                <w:rFonts w:ascii="仿宋" w:eastAsia="仿宋" w:hAnsi="仿宋" w:cs="仿宋" w:hint="eastAsia"/>
                <w:sz w:val="24"/>
                <w:szCs w:val="24"/>
              </w:rPr>
              <w:t xml:space="preserve"> </w:t>
            </w:r>
          </w:p>
          <w:p w14:paraId="49121F25" w14:textId="77777777" w:rsidR="005F4292" w:rsidRPr="005F4292" w:rsidRDefault="005F4292" w:rsidP="000D1B1B">
            <w:pPr>
              <w:rPr>
                <w:rFonts w:ascii="仿宋" w:eastAsia="仿宋" w:hAnsi="仿宋" w:cs="仿宋"/>
                <w:sz w:val="24"/>
                <w:szCs w:val="24"/>
              </w:rPr>
            </w:pPr>
            <w:r w:rsidRPr="005F4292">
              <w:rPr>
                <w:rFonts w:ascii="仿宋" w:eastAsia="仿宋" w:hAnsi="仿宋" w:cs="仿宋" w:hint="eastAsia"/>
                <w:sz w:val="24"/>
                <w:szCs w:val="24"/>
              </w:rPr>
              <w:t xml:space="preserve">4、柜底：柜体底部为防滑印花踏板，内部地面向中部轻微倾斜设计                                        </w:t>
            </w:r>
          </w:p>
        </w:tc>
        <w:tc>
          <w:tcPr>
            <w:tcW w:w="567" w:type="dxa"/>
            <w:shd w:val="clear" w:color="auto" w:fill="auto"/>
            <w:vAlign w:val="center"/>
          </w:tcPr>
          <w:p w14:paraId="574198FE"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0A973E37"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套</w:t>
            </w:r>
          </w:p>
        </w:tc>
      </w:tr>
      <w:tr w:rsidR="005F4292" w:rsidRPr="005F4292" w14:paraId="5FE00EBA" w14:textId="77777777" w:rsidTr="000D1B1B">
        <w:trPr>
          <w:trHeight w:val="1399"/>
          <w:jc w:val="center"/>
        </w:trPr>
        <w:tc>
          <w:tcPr>
            <w:tcW w:w="574" w:type="dxa"/>
            <w:shd w:val="clear" w:color="auto" w:fill="auto"/>
            <w:vAlign w:val="center"/>
          </w:tcPr>
          <w:p w14:paraId="4875DBA4"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2</w:t>
            </w:r>
          </w:p>
        </w:tc>
        <w:tc>
          <w:tcPr>
            <w:tcW w:w="1135" w:type="dxa"/>
            <w:shd w:val="clear" w:color="auto" w:fill="auto"/>
            <w:vAlign w:val="center"/>
          </w:tcPr>
          <w:p w14:paraId="6C780A34"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排风系统：</w:t>
            </w:r>
          </w:p>
        </w:tc>
        <w:tc>
          <w:tcPr>
            <w:tcW w:w="7183" w:type="dxa"/>
            <w:shd w:val="clear" w:color="auto" w:fill="auto"/>
            <w:vAlign w:val="center"/>
          </w:tcPr>
          <w:p w14:paraId="542C4EBF"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通风排气系统由不少于4个通风百叶窗及柜内通风管、通风口组成。柜内设置通风百叶窗，百叶窗内部设有防虫鼠网，用于进风；柜体设有防腐防爆轴心风机1套，额定电压220V；功率：不小于0.18KW；风量：不小于2280m</w:t>
            </w:r>
            <w:r w:rsidRPr="005F4292">
              <w:rPr>
                <w:rFonts w:ascii="宋体" w:eastAsia="宋体" w:hAnsi="宋体" w:cs="宋体" w:hint="eastAsia"/>
                <w:sz w:val="24"/>
                <w:szCs w:val="24"/>
              </w:rPr>
              <w:t>³</w:t>
            </w:r>
            <w:r w:rsidRPr="005F4292">
              <w:rPr>
                <w:rFonts w:ascii="仿宋" w:eastAsia="仿宋" w:hAnsi="仿宋" w:cs="仿宋" w:hint="eastAsia"/>
                <w:sz w:val="24"/>
                <w:szCs w:val="24"/>
              </w:rPr>
              <w:t>/h/个； 转速不小于1450r/min；C.防护等级：IP65，执行标准：GB/T 3836.1-2021、GB/T3836.2-2021。</w:t>
            </w:r>
          </w:p>
        </w:tc>
        <w:tc>
          <w:tcPr>
            <w:tcW w:w="567" w:type="dxa"/>
            <w:shd w:val="clear" w:color="auto" w:fill="auto"/>
            <w:vAlign w:val="center"/>
          </w:tcPr>
          <w:p w14:paraId="42D5D7EB"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20C926BE"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套</w:t>
            </w:r>
          </w:p>
        </w:tc>
      </w:tr>
      <w:tr w:rsidR="005F4292" w:rsidRPr="005F4292" w14:paraId="789D2872" w14:textId="77777777" w:rsidTr="005F4292">
        <w:trPr>
          <w:trHeight w:val="719"/>
          <w:jc w:val="center"/>
        </w:trPr>
        <w:tc>
          <w:tcPr>
            <w:tcW w:w="574" w:type="dxa"/>
            <w:shd w:val="clear" w:color="auto" w:fill="auto"/>
            <w:vAlign w:val="center"/>
          </w:tcPr>
          <w:p w14:paraId="31A1EF41"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3</w:t>
            </w:r>
          </w:p>
        </w:tc>
        <w:tc>
          <w:tcPr>
            <w:tcW w:w="1135" w:type="dxa"/>
            <w:shd w:val="clear" w:color="auto" w:fill="auto"/>
            <w:vAlign w:val="center"/>
          </w:tcPr>
          <w:p w14:paraId="2C6469DB"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温控系统（2匹防爆空调）</w:t>
            </w:r>
          </w:p>
        </w:tc>
        <w:tc>
          <w:tcPr>
            <w:tcW w:w="7183" w:type="dxa"/>
            <w:shd w:val="clear" w:color="auto" w:fill="auto"/>
            <w:vAlign w:val="center"/>
          </w:tcPr>
          <w:p w14:paraId="233DB6D9"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柜体内装一台2匹防爆空调，可对外界环境引起的高温及低温进行调控，空调外机设置于柜体后方，与内部存储隔开。提供防爆空调合格证和检测报告。</w:t>
            </w:r>
          </w:p>
        </w:tc>
        <w:tc>
          <w:tcPr>
            <w:tcW w:w="567" w:type="dxa"/>
            <w:shd w:val="clear" w:color="auto" w:fill="auto"/>
            <w:vAlign w:val="center"/>
          </w:tcPr>
          <w:p w14:paraId="119C76D4"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3A876E3F"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台</w:t>
            </w:r>
          </w:p>
        </w:tc>
      </w:tr>
      <w:tr w:rsidR="005F4292" w:rsidRPr="005F4292" w14:paraId="33F5AAC2" w14:textId="77777777" w:rsidTr="000D1B1B">
        <w:trPr>
          <w:trHeight w:val="441"/>
          <w:jc w:val="center"/>
        </w:trPr>
        <w:tc>
          <w:tcPr>
            <w:tcW w:w="574" w:type="dxa"/>
            <w:vMerge w:val="restart"/>
            <w:shd w:val="clear" w:color="auto" w:fill="auto"/>
            <w:vAlign w:val="center"/>
          </w:tcPr>
          <w:p w14:paraId="40259B25"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4</w:t>
            </w:r>
          </w:p>
        </w:tc>
        <w:tc>
          <w:tcPr>
            <w:tcW w:w="1135" w:type="dxa"/>
            <w:vMerge w:val="restart"/>
            <w:shd w:val="clear" w:color="auto" w:fill="auto"/>
            <w:vAlign w:val="center"/>
          </w:tcPr>
          <w:p w14:paraId="7DBDAC7C"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防爆电器装置</w:t>
            </w:r>
          </w:p>
        </w:tc>
        <w:tc>
          <w:tcPr>
            <w:tcW w:w="7183" w:type="dxa"/>
            <w:shd w:val="clear" w:color="auto" w:fill="auto"/>
            <w:vAlign w:val="center"/>
          </w:tcPr>
          <w:p w14:paraId="708F0D46" w14:textId="77777777" w:rsidR="005F4292" w:rsidRPr="005F4292" w:rsidRDefault="005F4292" w:rsidP="000D1B1B">
            <w:pPr>
              <w:rPr>
                <w:rFonts w:ascii="仿宋" w:eastAsia="仿宋" w:hAnsi="仿宋" w:cs="仿宋"/>
                <w:kern w:val="0"/>
                <w:sz w:val="24"/>
                <w:szCs w:val="24"/>
                <w:lang w:bidi="ar"/>
              </w:rPr>
            </w:pPr>
            <w:r w:rsidRPr="005F4292">
              <w:rPr>
                <w:rFonts w:ascii="仿宋" w:eastAsia="仿宋" w:hAnsi="仿宋" w:cs="仿宋" w:hint="eastAsia"/>
                <w:sz w:val="24"/>
                <w:szCs w:val="24"/>
              </w:rPr>
              <w:t>防爆配电箱</w:t>
            </w:r>
          </w:p>
        </w:tc>
        <w:tc>
          <w:tcPr>
            <w:tcW w:w="567" w:type="dxa"/>
            <w:shd w:val="clear" w:color="auto" w:fill="auto"/>
            <w:vAlign w:val="center"/>
          </w:tcPr>
          <w:p w14:paraId="3AFD3CED"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20172BBD"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1345A3FE" w14:textId="77777777" w:rsidTr="000D1B1B">
        <w:trPr>
          <w:trHeight w:val="404"/>
          <w:jc w:val="center"/>
        </w:trPr>
        <w:tc>
          <w:tcPr>
            <w:tcW w:w="574" w:type="dxa"/>
            <w:vMerge/>
            <w:shd w:val="clear" w:color="auto" w:fill="auto"/>
            <w:vAlign w:val="center"/>
          </w:tcPr>
          <w:p w14:paraId="72A497AF"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2F5C1228"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7A314C7D"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防爆灯</w:t>
            </w:r>
          </w:p>
        </w:tc>
        <w:tc>
          <w:tcPr>
            <w:tcW w:w="567" w:type="dxa"/>
            <w:shd w:val="clear" w:color="auto" w:fill="auto"/>
            <w:vAlign w:val="center"/>
          </w:tcPr>
          <w:p w14:paraId="50504DF2"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2</w:t>
            </w:r>
          </w:p>
        </w:tc>
        <w:tc>
          <w:tcPr>
            <w:tcW w:w="471" w:type="dxa"/>
            <w:shd w:val="clear" w:color="auto" w:fill="auto"/>
            <w:vAlign w:val="center"/>
          </w:tcPr>
          <w:p w14:paraId="33CB248A"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0262E42B" w14:textId="77777777" w:rsidTr="000D1B1B">
        <w:trPr>
          <w:trHeight w:val="411"/>
          <w:jc w:val="center"/>
        </w:trPr>
        <w:tc>
          <w:tcPr>
            <w:tcW w:w="574" w:type="dxa"/>
            <w:vMerge/>
            <w:shd w:val="clear" w:color="auto" w:fill="auto"/>
            <w:vAlign w:val="center"/>
          </w:tcPr>
          <w:p w14:paraId="71B1034A"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p>
        </w:tc>
        <w:tc>
          <w:tcPr>
            <w:tcW w:w="1135" w:type="dxa"/>
            <w:vMerge/>
            <w:shd w:val="clear" w:color="auto" w:fill="auto"/>
            <w:vAlign w:val="center"/>
          </w:tcPr>
          <w:p w14:paraId="2ED81AAE"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p>
        </w:tc>
        <w:tc>
          <w:tcPr>
            <w:tcW w:w="7183" w:type="dxa"/>
            <w:shd w:val="clear" w:color="auto" w:fill="auto"/>
            <w:vAlign w:val="center"/>
          </w:tcPr>
          <w:p w14:paraId="33845529"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防爆应急出口指示灯</w:t>
            </w:r>
          </w:p>
        </w:tc>
        <w:tc>
          <w:tcPr>
            <w:tcW w:w="567" w:type="dxa"/>
            <w:shd w:val="clear" w:color="auto" w:fill="auto"/>
            <w:vAlign w:val="center"/>
          </w:tcPr>
          <w:p w14:paraId="76C3D876"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52542D83"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24C2F5AD" w14:textId="77777777" w:rsidTr="000D1B1B">
        <w:trPr>
          <w:trHeight w:val="842"/>
          <w:jc w:val="center"/>
        </w:trPr>
        <w:tc>
          <w:tcPr>
            <w:tcW w:w="574" w:type="dxa"/>
            <w:shd w:val="clear" w:color="auto" w:fill="auto"/>
            <w:vAlign w:val="center"/>
          </w:tcPr>
          <w:p w14:paraId="26D7F67A"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5</w:t>
            </w:r>
          </w:p>
        </w:tc>
        <w:tc>
          <w:tcPr>
            <w:tcW w:w="1135" w:type="dxa"/>
            <w:shd w:val="clear" w:color="auto" w:fill="auto"/>
            <w:vAlign w:val="center"/>
          </w:tcPr>
          <w:p w14:paraId="46176A48"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防雷防静电装置</w:t>
            </w:r>
          </w:p>
        </w:tc>
        <w:tc>
          <w:tcPr>
            <w:tcW w:w="7183" w:type="dxa"/>
            <w:shd w:val="clear" w:color="auto" w:fill="auto"/>
            <w:vAlign w:val="center"/>
          </w:tcPr>
          <w:p w14:paraId="0B553356"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人体静电释放柱</w:t>
            </w:r>
          </w:p>
        </w:tc>
        <w:tc>
          <w:tcPr>
            <w:tcW w:w="567" w:type="dxa"/>
            <w:shd w:val="clear" w:color="auto" w:fill="auto"/>
            <w:vAlign w:val="center"/>
          </w:tcPr>
          <w:p w14:paraId="5E9F2249"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19F345A1"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给</w:t>
            </w:r>
          </w:p>
        </w:tc>
      </w:tr>
      <w:tr w:rsidR="005F4292" w:rsidRPr="005F4292" w14:paraId="1C50368E" w14:textId="77777777" w:rsidTr="000D1B1B">
        <w:trPr>
          <w:trHeight w:val="557"/>
          <w:jc w:val="center"/>
        </w:trPr>
        <w:tc>
          <w:tcPr>
            <w:tcW w:w="574" w:type="dxa"/>
            <w:shd w:val="clear" w:color="auto" w:fill="auto"/>
            <w:vAlign w:val="center"/>
          </w:tcPr>
          <w:p w14:paraId="6657AC90"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lastRenderedPageBreak/>
              <w:t>6</w:t>
            </w:r>
          </w:p>
        </w:tc>
        <w:tc>
          <w:tcPr>
            <w:tcW w:w="1135" w:type="dxa"/>
            <w:shd w:val="clear" w:color="auto" w:fill="auto"/>
            <w:vAlign w:val="center"/>
          </w:tcPr>
          <w:p w14:paraId="4C83EB6D"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自动灭火装置</w:t>
            </w:r>
          </w:p>
        </w:tc>
        <w:tc>
          <w:tcPr>
            <w:tcW w:w="7183" w:type="dxa"/>
            <w:shd w:val="clear" w:color="auto" w:fill="auto"/>
            <w:vAlign w:val="center"/>
          </w:tcPr>
          <w:p w14:paraId="7BEB89A3"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七氟丙烷灭火装置</w:t>
            </w:r>
          </w:p>
        </w:tc>
        <w:tc>
          <w:tcPr>
            <w:tcW w:w="567" w:type="dxa"/>
            <w:shd w:val="clear" w:color="auto" w:fill="auto"/>
            <w:vAlign w:val="center"/>
          </w:tcPr>
          <w:p w14:paraId="160C38A4"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3</w:t>
            </w:r>
          </w:p>
        </w:tc>
        <w:tc>
          <w:tcPr>
            <w:tcW w:w="471" w:type="dxa"/>
            <w:shd w:val="clear" w:color="auto" w:fill="auto"/>
            <w:vAlign w:val="center"/>
          </w:tcPr>
          <w:p w14:paraId="6DE599F5"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1F7E2299" w14:textId="77777777" w:rsidTr="000D1B1B">
        <w:trPr>
          <w:trHeight w:val="352"/>
          <w:jc w:val="center"/>
        </w:trPr>
        <w:tc>
          <w:tcPr>
            <w:tcW w:w="574" w:type="dxa"/>
            <w:vMerge w:val="restart"/>
            <w:shd w:val="clear" w:color="auto" w:fill="auto"/>
            <w:vAlign w:val="center"/>
          </w:tcPr>
          <w:p w14:paraId="4C49A473"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7</w:t>
            </w:r>
          </w:p>
        </w:tc>
        <w:tc>
          <w:tcPr>
            <w:tcW w:w="1135" w:type="dxa"/>
            <w:vMerge w:val="restart"/>
            <w:shd w:val="clear" w:color="auto" w:fill="auto"/>
            <w:vAlign w:val="center"/>
          </w:tcPr>
          <w:p w14:paraId="4036B8D4"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视频监控系统</w:t>
            </w:r>
          </w:p>
        </w:tc>
        <w:tc>
          <w:tcPr>
            <w:tcW w:w="7183" w:type="dxa"/>
            <w:shd w:val="clear" w:color="auto" w:fill="auto"/>
            <w:vAlign w:val="center"/>
          </w:tcPr>
          <w:p w14:paraId="0E5D69D2"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防爆监控（品牌：海康威视）</w:t>
            </w:r>
          </w:p>
        </w:tc>
        <w:tc>
          <w:tcPr>
            <w:tcW w:w="567" w:type="dxa"/>
            <w:shd w:val="clear" w:color="auto" w:fill="auto"/>
            <w:vAlign w:val="center"/>
          </w:tcPr>
          <w:p w14:paraId="30B157BC"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2</w:t>
            </w:r>
          </w:p>
        </w:tc>
        <w:tc>
          <w:tcPr>
            <w:tcW w:w="471" w:type="dxa"/>
            <w:shd w:val="clear" w:color="auto" w:fill="auto"/>
            <w:vAlign w:val="center"/>
          </w:tcPr>
          <w:p w14:paraId="1E7F94DA"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41DDD4C7" w14:textId="77777777" w:rsidTr="000D1B1B">
        <w:trPr>
          <w:trHeight w:val="413"/>
          <w:jc w:val="center"/>
        </w:trPr>
        <w:tc>
          <w:tcPr>
            <w:tcW w:w="574" w:type="dxa"/>
            <w:vMerge/>
            <w:shd w:val="clear" w:color="auto" w:fill="auto"/>
            <w:vAlign w:val="center"/>
          </w:tcPr>
          <w:p w14:paraId="45021249"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7B845807"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1F31F8C2"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普通监控</w:t>
            </w:r>
            <w:r w:rsidRPr="005F4292">
              <w:rPr>
                <w:rFonts w:ascii="仿宋" w:eastAsia="仿宋" w:hAnsi="仿宋" w:cs="仿宋" w:hint="eastAsia"/>
                <w:sz w:val="24"/>
                <w:szCs w:val="24"/>
              </w:rPr>
              <w:t>（品牌：海康威视）</w:t>
            </w:r>
          </w:p>
        </w:tc>
        <w:tc>
          <w:tcPr>
            <w:tcW w:w="567" w:type="dxa"/>
            <w:shd w:val="clear" w:color="auto" w:fill="auto"/>
            <w:vAlign w:val="center"/>
          </w:tcPr>
          <w:p w14:paraId="5B20F9D3"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1B1CFB35"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0760E1C4" w14:textId="77777777" w:rsidTr="005F4292">
        <w:trPr>
          <w:trHeight w:val="570"/>
          <w:jc w:val="center"/>
        </w:trPr>
        <w:tc>
          <w:tcPr>
            <w:tcW w:w="574" w:type="dxa"/>
            <w:shd w:val="clear" w:color="auto" w:fill="auto"/>
            <w:vAlign w:val="center"/>
          </w:tcPr>
          <w:p w14:paraId="7638BCCB"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8</w:t>
            </w:r>
          </w:p>
        </w:tc>
        <w:tc>
          <w:tcPr>
            <w:tcW w:w="1135" w:type="dxa"/>
            <w:shd w:val="clear" w:color="auto" w:fill="auto"/>
            <w:vAlign w:val="center"/>
          </w:tcPr>
          <w:p w14:paraId="79AFA42A"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过滤系统</w:t>
            </w:r>
          </w:p>
        </w:tc>
        <w:tc>
          <w:tcPr>
            <w:tcW w:w="7183" w:type="dxa"/>
            <w:shd w:val="clear" w:color="auto" w:fill="auto"/>
            <w:vAlign w:val="center"/>
          </w:tcPr>
          <w:p w14:paraId="6239D92A"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空气过滤网活性炭袋、碳块、叶轮、电机</w:t>
            </w:r>
          </w:p>
        </w:tc>
        <w:tc>
          <w:tcPr>
            <w:tcW w:w="567" w:type="dxa"/>
            <w:shd w:val="clear" w:color="auto" w:fill="auto"/>
            <w:vAlign w:val="center"/>
          </w:tcPr>
          <w:p w14:paraId="604D0E7A"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07313F95"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套</w:t>
            </w:r>
          </w:p>
        </w:tc>
      </w:tr>
      <w:tr w:rsidR="005F4292" w:rsidRPr="005F4292" w14:paraId="4DDE4F28" w14:textId="77777777" w:rsidTr="000D1B1B">
        <w:trPr>
          <w:trHeight w:val="824"/>
          <w:jc w:val="center"/>
        </w:trPr>
        <w:tc>
          <w:tcPr>
            <w:tcW w:w="574" w:type="dxa"/>
            <w:shd w:val="clear" w:color="auto" w:fill="auto"/>
            <w:vAlign w:val="center"/>
          </w:tcPr>
          <w:p w14:paraId="2AC1DD3E"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9</w:t>
            </w:r>
          </w:p>
        </w:tc>
        <w:tc>
          <w:tcPr>
            <w:tcW w:w="1135" w:type="dxa"/>
            <w:shd w:val="clear" w:color="auto" w:fill="auto"/>
            <w:vAlign w:val="center"/>
          </w:tcPr>
          <w:p w14:paraId="6A516079"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紧急冲淋洗眼器</w:t>
            </w:r>
          </w:p>
        </w:tc>
        <w:tc>
          <w:tcPr>
            <w:tcW w:w="7183" w:type="dxa"/>
            <w:shd w:val="clear" w:color="auto" w:fill="auto"/>
            <w:vAlign w:val="center"/>
          </w:tcPr>
          <w:p w14:paraId="4EEEF0B3"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采用304不锈钢材质</w:t>
            </w:r>
          </w:p>
        </w:tc>
        <w:tc>
          <w:tcPr>
            <w:tcW w:w="567" w:type="dxa"/>
            <w:shd w:val="clear" w:color="auto" w:fill="auto"/>
            <w:vAlign w:val="center"/>
          </w:tcPr>
          <w:p w14:paraId="3F94EEB3"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4F96238A"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套</w:t>
            </w:r>
          </w:p>
        </w:tc>
      </w:tr>
      <w:tr w:rsidR="005F4292" w:rsidRPr="005F4292" w14:paraId="56909FEC" w14:textId="77777777" w:rsidTr="000D1B1B">
        <w:trPr>
          <w:trHeight w:val="665"/>
          <w:jc w:val="center"/>
        </w:trPr>
        <w:tc>
          <w:tcPr>
            <w:tcW w:w="574" w:type="dxa"/>
            <w:shd w:val="clear" w:color="auto" w:fill="auto"/>
            <w:vAlign w:val="center"/>
          </w:tcPr>
          <w:p w14:paraId="648F8C31"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10</w:t>
            </w:r>
          </w:p>
        </w:tc>
        <w:tc>
          <w:tcPr>
            <w:tcW w:w="1135" w:type="dxa"/>
            <w:shd w:val="clear" w:color="auto" w:fill="auto"/>
            <w:vAlign w:val="center"/>
          </w:tcPr>
          <w:p w14:paraId="72022BC2"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入口静电柱</w:t>
            </w:r>
          </w:p>
        </w:tc>
        <w:tc>
          <w:tcPr>
            <w:tcW w:w="7183" w:type="dxa"/>
            <w:shd w:val="clear" w:color="auto" w:fill="auto"/>
            <w:vAlign w:val="center"/>
          </w:tcPr>
          <w:p w14:paraId="5855AA43"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球体直径不大于100mm；产品总高不大于1100mm。</w:t>
            </w:r>
          </w:p>
        </w:tc>
        <w:tc>
          <w:tcPr>
            <w:tcW w:w="567" w:type="dxa"/>
            <w:shd w:val="clear" w:color="auto" w:fill="auto"/>
            <w:vAlign w:val="center"/>
          </w:tcPr>
          <w:p w14:paraId="69719EAF"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46E19151"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766F5391" w14:textId="77777777" w:rsidTr="000D1B1B">
        <w:trPr>
          <w:trHeight w:val="703"/>
          <w:jc w:val="center"/>
        </w:trPr>
        <w:tc>
          <w:tcPr>
            <w:tcW w:w="574" w:type="dxa"/>
            <w:shd w:val="clear" w:color="auto" w:fill="auto"/>
            <w:vAlign w:val="center"/>
          </w:tcPr>
          <w:p w14:paraId="0554163A"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11</w:t>
            </w:r>
          </w:p>
        </w:tc>
        <w:tc>
          <w:tcPr>
            <w:tcW w:w="1135" w:type="dxa"/>
            <w:shd w:val="clear" w:color="auto" w:fill="auto"/>
            <w:vAlign w:val="center"/>
          </w:tcPr>
          <w:p w14:paraId="05E55B5B"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防爆空调（2匹）</w:t>
            </w:r>
          </w:p>
        </w:tc>
        <w:tc>
          <w:tcPr>
            <w:tcW w:w="7183" w:type="dxa"/>
            <w:shd w:val="clear" w:color="auto" w:fill="auto"/>
            <w:vAlign w:val="center"/>
          </w:tcPr>
          <w:p w14:paraId="4AEE72F2" w14:textId="77777777" w:rsidR="005F4292" w:rsidRPr="005F4292" w:rsidRDefault="005F4292" w:rsidP="000D1B1B">
            <w:pPr>
              <w:widowControl/>
              <w:spacing w:line="240" w:lineRule="exact"/>
              <w:jc w:val="left"/>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产品经国家防爆电气产品质量监督检验中心测试合格。提供防爆认证。</w:t>
            </w:r>
          </w:p>
        </w:tc>
        <w:tc>
          <w:tcPr>
            <w:tcW w:w="567" w:type="dxa"/>
            <w:shd w:val="clear" w:color="auto" w:fill="auto"/>
            <w:vAlign w:val="center"/>
          </w:tcPr>
          <w:p w14:paraId="38BC934B"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2</w:t>
            </w:r>
          </w:p>
        </w:tc>
        <w:tc>
          <w:tcPr>
            <w:tcW w:w="471" w:type="dxa"/>
            <w:shd w:val="clear" w:color="auto" w:fill="auto"/>
            <w:vAlign w:val="center"/>
          </w:tcPr>
          <w:p w14:paraId="356B74DF"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台</w:t>
            </w:r>
          </w:p>
        </w:tc>
      </w:tr>
      <w:tr w:rsidR="005F4292" w:rsidRPr="005F4292" w14:paraId="25F239B2" w14:textId="77777777" w:rsidTr="000D1B1B">
        <w:trPr>
          <w:trHeight w:val="698"/>
          <w:jc w:val="center"/>
        </w:trPr>
        <w:tc>
          <w:tcPr>
            <w:tcW w:w="574" w:type="dxa"/>
            <w:shd w:val="clear" w:color="auto" w:fill="auto"/>
            <w:vAlign w:val="center"/>
          </w:tcPr>
          <w:p w14:paraId="27E5E999"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12</w:t>
            </w:r>
          </w:p>
        </w:tc>
        <w:tc>
          <w:tcPr>
            <w:tcW w:w="1135" w:type="dxa"/>
            <w:shd w:val="clear" w:color="auto" w:fill="auto"/>
            <w:vAlign w:val="center"/>
          </w:tcPr>
          <w:p w14:paraId="3A3F593D"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环境监测系统</w:t>
            </w:r>
          </w:p>
        </w:tc>
        <w:tc>
          <w:tcPr>
            <w:tcW w:w="7183" w:type="dxa"/>
            <w:shd w:val="clear" w:color="auto" w:fill="auto"/>
            <w:vAlign w:val="center"/>
          </w:tcPr>
          <w:p w14:paraId="7563E867" w14:textId="78D855A2" w:rsidR="005F4292" w:rsidRPr="005F4292" w:rsidRDefault="005F4292" w:rsidP="005F4292">
            <w:pPr>
              <w:jc w:val="left"/>
              <w:rPr>
                <w:rFonts w:ascii="仿宋" w:eastAsia="仿宋" w:hAnsi="仿宋" w:cs="仿宋"/>
                <w:sz w:val="24"/>
                <w:szCs w:val="24"/>
              </w:rPr>
            </w:pPr>
            <w:r w:rsidRPr="005F4292">
              <w:rPr>
                <w:rFonts w:ascii="仿宋" w:eastAsia="仿宋" w:hAnsi="仿宋" w:cs="仿宋" w:hint="eastAsia"/>
                <w:sz w:val="24"/>
                <w:szCs w:val="24"/>
              </w:rPr>
              <w:t>可燃气体探头温、湿度探头、V0C探头、烟感探头</w:t>
            </w:r>
          </w:p>
        </w:tc>
        <w:tc>
          <w:tcPr>
            <w:tcW w:w="567" w:type="dxa"/>
            <w:shd w:val="clear" w:color="auto" w:fill="auto"/>
            <w:vAlign w:val="center"/>
          </w:tcPr>
          <w:p w14:paraId="14D7BCF1"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33783767"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套</w:t>
            </w:r>
          </w:p>
        </w:tc>
      </w:tr>
      <w:tr w:rsidR="005F4292" w:rsidRPr="005F4292" w14:paraId="188A36DE" w14:textId="77777777" w:rsidTr="005F4292">
        <w:trPr>
          <w:trHeight w:val="423"/>
          <w:jc w:val="center"/>
        </w:trPr>
        <w:tc>
          <w:tcPr>
            <w:tcW w:w="574" w:type="dxa"/>
            <w:vMerge w:val="restart"/>
            <w:shd w:val="clear" w:color="auto" w:fill="auto"/>
            <w:vAlign w:val="center"/>
          </w:tcPr>
          <w:p w14:paraId="589C1BE2"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13</w:t>
            </w:r>
          </w:p>
          <w:p w14:paraId="77E68C1C"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p>
        </w:tc>
        <w:tc>
          <w:tcPr>
            <w:tcW w:w="1135" w:type="dxa"/>
            <w:vMerge w:val="restart"/>
            <w:shd w:val="clear" w:color="auto" w:fill="auto"/>
            <w:vAlign w:val="center"/>
          </w:tcPr>
          <w:p w14:paraId="6299F44C"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宋体" w:hint="eastAsia"/>
                <w:sz w:val="24"/>
                <w:szCs w:val="24"/>
              </w:rPr>
              <w:t>废弃物管理系统</w:t>
            </w:r>
          </w:p>
        </w:tc>
        <w:tc>
          <w:tcPr>
            <w:tcW w:w="7183" w:type="dxa"/>
            <w:shd w:val="clear" w:color="auto" w:fill="auto"/>
            <w:vAlign w:val="center"/>
          </w:tcPr>
          <w:p w14:paraId="473DF7A1" w14:textId="77777777" w:rsidR="005F4292" w:rsidRPr="005F4292" w:rsidRDefault="005F4292" w:rsidP="000D1B1B">
            <w:pPr>
              <w:widowControl/>
              <w:spacing w:line="240" w:lineRule="exact"/>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二维码打印机</w:t>
            </w:r>
          </w:p>
        </w:tc>
        <w:tc>
          <w:tcPr>
            <w:tcW w:w="567" w:type="dxa"/>
            <w:shd w:val="clear" w:color="auto" w:fill="auto"/>
            <w:vAlign w:val="center"/>
          </w:tcPr>
          <w:p w14:paraId="2F51A42C"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6A13E6CD"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套</w:t>
            </w:r>
          </w:p>
        </w:tc>
      </w:tr>
      <w:tr w:rsidR="005F4292" w:rsidRPr="005F4292" w14:paraId="0C871E8E" w14:textId="77777777" w:rsidTr="000D1B1B">
        <w:trPr>
          <w:trHeight w:val="403"/>
          <w:jc w:val="center"/>
        </w:trPr>
        <w:tc>
          <w:tcPr>
            <w:tcW w:w="574" w:type="dxa"/>
            <w:vMerge/>
            <w:shd w:val="clear" w:color="auto" w:fill="auto"/>
            <w:vAlign w:val="center"/>
          </w:tcPr>
          <w:p w14:paraId="0967A7D0"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p>
        </w:tc>
        <w:tc>
          <w:tcPr>
            <w:tcW w:w="1135" w:type="dxa"/>
            <w:vMerge/>
            <w:shd w:val="clear" w:color="auto" w:fill="auto"/>
            <w:vAlign w:val="center"/>
          </w:tcPr>
          <w:p w14:paraId="689D7CC6"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p>
        </w:tc>
        <w:tc>
          <w:tcPr>
            <w:tcW w:w="7183" w:type="dxa"/>
            <w:shd w:val="clear" w:color="auto" w:fill="auto"/>
            <w:vAlign w:val="center"/>
          </w:tcPr>
          <w:p w14:paraId="7CC8AA31"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防爆电子秤</w:t>
            </w:r>
          </w:p>
        </w:tc>
        <w:tc>
          <w:tcPr>
            <w:tcW w:w="567" w:type="dxa"/>
            <w:shd w:val="clear" w:color="auto" w:fill="auto"/>
            <w:vAlign w:val="center"/>
          </w:tcPr>
          <w:p w14:paraId="39361A14"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6B9349E7"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4FCACC8E" w14:textId="77777777" w:rsidTr="000D1B1B">
        <w:trPr>
          <w:trHeight w:val="423"/>
          <w:jc w:val="center"/>
        </w:trPr>
        <w:tc>
          <w:tcPr>
            <w:tcW w:w="574" w:type="dxa"/>
            <w:vMerge/>
            <w:shd w:val="clear" w:color="auto" w:fill="auto"/>
            <w:vAlign w:val="center"/>
          </w:tcPr>
          <w:p w14:paraId="36ABD5F9"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p>
        </w:tc>
        <w:tc>
          <w:tcPr>
            <w:tcW w:w="1135" w:type="dxa"/>
            <w:vMerge/>
            <w:shd w:val="clear" w:color="auto" w:fill="auto"/>
            <w:vAlign w:val="center"/>
          </w:tcPr>
          <w:p w14:paraId="793C879F"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p>
        </w:tc>
        <w:tc>
          <w:tcPr>
            <w:tcW w:w="7183" w:type="dxa"/>
            <w:shd w:val="clear" w:color="auto" w:fill="auto"/>
            <w:vAlign w:val="center"/>
          </w:tcPr>
          <w:p w14:paraId="222BDA9F"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安全标签、反光警示标签</w:t>
            </w:r>
          </w:p>
        </w:tc>
        <w:tc>
          <w:tcPr>
            <w:tcW w:w="567" w:type="dxa"/>
            <w:shd w:val="clear" w:color="auto" w:fill="auto"/>
            <w:vAlign w:val="center"/>
          </w:tcPr>
          <w:p w14:paraId="076EC2FB"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3F3ADA05"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套</w:t>
            </w:r>
          </w:p>
        </w:tc>
      </w:tr>
      <w:tr w:rsidR="005F4292" w:rsidRPr="005F4292" w14:paraId="3B27D544" w14:textId="77777777" w:rsidTr="005F4292">
        <w:trPr>
          <w:trHeight w:val="713"/>
          <w:jc w:val="center"/>
        </w:trPr>
        <w:tc>
          <w:tcPr>
            <w:tcW w:w="574" w:type="dxa"/>
            <w:shd w:val="clear" w:color="auto" w:fill="auto"/>
            <w:vAlign w:val="center"/>
          </w:tcPr>
          <w:p w14:paraId="32163C27"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14</w:t>
            </w:r>
          </w:p>
        </w:tc>
        <w:tc>
          <w:tcPr>
            <w:tcW w:w="1135" w:type="dxa"/>
            <w:shd w:val="clear" w:color="auto" w:fill="auto"/>
            <w:vAlign w:val="center"/>
          </w:tcPr>
          <w:p w14:paraId="1A0E7278"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开放式货架</w:t>
            </w:r>
          </w:p>
        </w:tc>
        <w:tc>
          <w:tcPr>
            <w:tcW w:w="7183" w:type="dxa"/>
            <w:shd w:val="clear" w:color="auto" w:fill="auto"/>
            <w:vAlign w:val="center"/>
          </w:tcPr>
          <w:p w14:paraId="374A3851" w14:textId="77777777" w:rsidR="005F4292" w:rsidRPr="005F4292" w:rsidRDefault="005F4292" w:rsidP="000D1B1B">
            <w:pPr>
              <w:jc w:val="left"/>
              <w:rPr>
                <w:rFonts w:ascii="仿宋" w:eastAsia="仿宋" w:hAnsi="仿宋" w:cs="仿宋"/>
                <w:sz w:val="24"/>
                <w:szCs w:val="24"/>
              </w:rPr>
            </w:pPr>
            <w:r w:rsidRPr="005F4292">
              <w:rPr>
                <w:rFonts w:ascii="仿宋" w:eastAsia="仿宋" w:hAnsi="仿宋" w:cs="仿宋" w:hint="eastAsia"/>
                <w:sz w:val="24"/>
                <w:szCs w:val="24"/>
              </w:rPr>
              <w:t>尺寸：1500*600*1200mm）</w:t>
            </w:r>
          </w:p>
          <w:p w14:paraId="355F4348"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材质采用304不锈钢板，</w:t>
            </w:r>
          </w:p>
        </w:tc>
        <w:tc>
          <w:tcPr>
            <w:tcW w:w="567" w:type="dxa"/>
            <w:shd w:val="clear" w:color="auto" w:fill="auto"/>
            <w:vAlign w:val="center"/>
          </w:tcPr>
          <w:p w14:paraId="22A5026A"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6</w:t>
            </w:r>
          </w:p>
        </w:tc>
        <w:tc>
          <w:tcPr>
            <w:tcW w:w="471" w:type="dxa"/>
            <w:shd w:val="clear" w:color="auto" w:fill="auto"/>
            <w:vAlign w:val="center"/>
          </w:tcPr>
          <w:p w14:paraId="2F5A6D82"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399B8116" w14:textId="77777777" w:rsidTr="000D1B1B">
        <w:trPr>
          <w:trHeight w:val="950"/>
          <w:jc w:val="center"/>
        </w:trPr>
        <w:tc>
          <w:tcPr>
            <w:tcW w:w="574" w:type="dxa"/>
            <w:shd w:val="clear" w:color="auto" w:fill="auto"/>
            <w:vAlign w:val="center"/>
          </w:tcPr>
          <w:p w14:paraId="022D5EA9"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15</w:t>
            </w:r>
          </w:p>
        </w:tc>
        <w:tc>
          <w:tcPr>
            <w:tcW w:w="1135" w:type="dxa"/>
            <w:shd w:val="clear" w:color="auto" w:fill="auto"/>
            <w:vAlign w:val="center"/>
          </w:tcPr>
          <w:p w14:paraId="21951B6A"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化学品漏液回收系统</w:t>
            </w:r>
          </w:p>
        </w:tc>
        <w:tc>
          <w:tcPr>
            <w:tcW w:w="7183" w:type="dxa"/>
            <w:shd w:val="clear" w:color="auto" w:fill="auto"/>
            <w:vAlign w:val="center"/>
          </w:tcPr>
          <w:p w14:paraId="704976D1"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柜体内一体式渗漏系统，可以容纳总容积的15%；PPR管敷设连接暂存柜，排水口使用三通球阀，中和池尺寸不小于H600×W500×D800mm，</w:t>
            </w:r>
          </w:p>
        </w:tc>
        <w:tc>
          <w:tcPr>
            <w:tcW w:w="567" w:type="dxa"/>
            <w:shd w:val="clear" w:color="auto" w:fill="auto"/>
            <w:vAlign w:val="center"/>
          </w:tcPr>
          <w:p w14:paraId="4D602171"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7BEFCD14"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套</w:t>
            </w:r>
          </w:p>
        </w:tc>
      </w:tr>
      <w:tr w:rsidR="005F4292" w:rsidRPr="005F4292" w14:paraId="2F5A238B" w14:textId="77777777" w:rsidTr="003A242A">
        <w:trPr>
          <w:trHeight w:val="385"/>
          <w:jc w:val="center"/>
        </w:trPr>
        <w:tc>
          <w:tcPr>
            <w:tcW w:w="574" w:type="dxa"/>
            <w:vMerge w:val="restart"/>
            <w:shd w:val="clear" w:color="auto" w:fill="auto"/>
            <w:vAlign w:val="center"/>
          </w:tcPr>
          <w:p w14:paraId="1DB3F68C"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16</w:t>
            </w:r>
          </w:p>
        </w:tc>
        <w:tc>
          <w:tcPr>
            <w:tcW w:w="1135" w:type="dxa"/>
            <w:vMerge w:val="restart"/>
            <w:shd w:val="clear" w:color="auto" w:fill="auto"/>
            <w:vAlign w:val="center"/>
          </w:tcPr>
          <w:p w14:paraId="1C060C43"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防护应急用品区</w:t>
            </w:r>
          </w:p>
        </w:tc>
        <w:tc>
          <w:tcPr>
            <w:tcW w:w="7183" w:type="dxa"/>
            <w:shd w:val="clear" w:color="auto" w:fill="auto"/>
            <w:vAlign w:val="center"/>
          </w:tcPr>
          <w:p w14:paraId="2F11310B" w14:textId="2AF5F305" w:rsidR="005F4292" w:rsidRPr="005F4292" w:rsidRDefault="005F4292" w:rsidP="003A242A">
            <w:pPr>
              <w:jc w:val="left"/>
              <w:rPr>
                <w:rFonts w:ascii="仿宋" w:eastAsia="仿宋" w:hAnsi="仿宋" w:cs="仿宋"/>
                <w:sz w:val="24"/>
                <w:szCs w:val="24"/>
              </w:rPr>
            </w:pPr>
            <w:r w:rsidRPr="005F4292">
              <w:rPr>
                <w:rFonts w:ascii="仿宋" w:eastAsia="仿宋" w:hAnsi="仿宋" w:cs="仿宋" w:hint="eastAsia"/>
                <w:sz w:val="24"/>
                <w:szCs w:val="24"/>
              </w:rPr>
              <w:t>应急泄漏箱扎条</w:t>
            </w:r>
          </w:p>
        </w:tc>
        <w:tc>
          <w:tcPr>
            <w:tcW w:w="567" w:type="dxa"/>
            <w:shd w:val="clear" w:color="auto" w:fill="auto"/>
            <w:vAlign w:val="center"/>
          </w:tcPr>
          <w:p w14:paraId="41935082"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4B845914"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把</w:t>
            </w:r>
          </w:p>
        </w:tc>
      </w:tr>
      <w:tr w:rsidR="005F4292" w:rsidRPr="005F4292" w14:paraId="3EB0A31B" w14:textId="77777777" w:rsidTr="005F4292">
        <w:trPr>
          <w:trHeight w:val="381"/>
          <w:jc w:val="center"/>
        </w:trPr>
        <w:tc>
          <w:tcPr>
            <w:tcW w:w="574" w:type="dxa"/>
            <w:vMerge/>
            <w:shd w:val="clear" w:color="auto" w:fill="auto"/>
            <w:vAlign w:val="center"/>
          </w:tcPr>
          <w:p w14:paraId="301245B7"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48095C7D"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2A2E0D8A"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防化围裙</w:t>
            </w:r>
          </w:p>
        </w:tc>
        <w:tc>
          <w:tcPr>
            <w:tcW w:w="567" w:type="dxa"/>
            <w:shd w:val="clear" w:color="auto" w:fill="auto"/>
            <w:vAlign w:val="center"/>
          </w:tcPr>
          <w:p w14:paraId="43CA30B6"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2</w:t>
            </w:r>
          </w:p>
        </w:tc>
        <w:tc>
          <w:tcPr>
            <w:tcW w:w="471" w:type="dxa"/>
            <w:shd w:val="clear" w:color="auto" w:fill="auto"/>
            <w:vAlign w:val="center"/>
          </w:tcPr>
          <w:p w14:paraId="3EBB9E31"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4DE1EEF8" w14:textId="77777777" w:rsidTr="005F4292">
        <w:trPr>
          <w:trHeight w:val="415"/>
          <w:jc w:val="center"/>
        </w:trPr>
        <w:tc>
          <w:tcPr>
            <w:tcW w:w="574" w:type="dxa"/>
            <w:vMerge/>
            <w:shd w:val="clear" w:color="auto" w:fill="auto"/>
            <w:vAlign w:val="center"/>
          </w:tcPr>
          <w:p w14:paraId="196E0C77"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2DE0F9EA"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2AE040D4"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防化手套</w:t>
            </w:r>
          </w:p>
        </w:tc>
        <w:tc>
          <w:tcPr>
            <w:tcW w:w="567" w:type="dxa"/>
            <w:shd w:val="clear" w:color="auto" w:fill="auto"/>
            <w:vAlign w:val="center"/>
          </w:tcPr>
          <w:p w14:paraId="7823CF0B"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2</w:t>
            </w:r>
          </w:p>
        </w:tc>
        <w:tc>
          <w:tcPr>
            <w:tcW w:w="471" w:type="dxa"/>
            <w:shd w:val="clear" w:color="auto" w:fill="auto"/>
            <w:vAlign w:val="center"/>
          </w:tcPr>
          <w:p w14:paraId="10CAC485"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17DBC710" w14:textId="77777777" w:rsidTr="005F4292">
        <w:trPr>
          <w:trHeight w:val="421"/>
          <w:jc w:val="center"/>
        </w:trPr>
        <w:tc>
          <w:tcPr>
            <w:tcW w:w="574" w:type="dxa"/>
            <w:vMerge/>
            <w:shd w:val="clear" w:color="auto" w:fill="auto"/>
            <w:vAlign w:val="center"/>
          </w:tcPr>
          <w:p w14:paraId="6F9972F6"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6CDC4385"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591744C5"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防化鞋套</w:t>
            </w:r>
          </w:p>
        </w:tc>
        <w:tc>
          <w:tcPr>
            <w:tcW w:w="567" w:type="dxa"/>
            <w:shd w:val="clear" w:color="auto" w:fill="auto"/>
            <w:vAlign w:val="center"/>
          </w:tcPr>
          <w:p w14:paraId="6CB6125B"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2</w:t>
            </w:r>
          </w:p>
        </w:tc>
        <w:tc>
          <w:tcPr>
            <w:tcW w:w="471" w:type="dxa"/>
            <w:shd w:val="clear" w:color="auto" w:fill="auto"/>
            <w:vAlign w:val="center"/>
          </w:tcPr>
          <w:p w14:paraId="1FEB1044"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6F0027CF" w14:textId="77777777" w:rsidTr="005F4292">
        <w:trPr>
          <w:trHeight w:val="413"/>
          <w:jc w:val="center"/>
        </w:trPr>
        <w:tc>
          <w:tcPr>
            <w:tcW w:w="574" w:type="dxa"/>
            <w:vMerge/>
            <w:shd w:val="clear" w:color="auto" w:fill="auto"/>
            <w:vAlign w:val="center"/>
          </w:tcPr>
          <w:p w14:paraId="657079CA"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26FD3771"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5B44A398"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一次性丁腈手套</w:t>
            </w:r>
          </w:p>
        </w:tc>
        <w:tc>
          <w:tcPr>
            <w:tcW w:w="567" w:type="dxa"/>
            <w:shd w:val="clear" w:color="auto" w:fill="auto"/>
            <w:vAlign w:val="center"/>
          </w:tcPr>
          <w:p w14:paraId="7344EB3D"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4</w:t>
            </w:r>
          </w:p>
        </w:tc>
        <w:tc>
          <w:tcPr>
            <w:tcW w:w="471" w:type="dxa"/>
            <w:shd w:val="clear" w:color="auto" w:fill="auto"/>
            <w:vAlign w:val="center"/>
          </w:tcPr>
          <w:p w14:paraId="36016804"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双</w:t>
            </w:r>
          </w:p>
        </w:tc>
      </w:tr>
      <w:tr w:rsidR="005F4292" w:rsidRPr="005F4292" w14:paraId="5477995A" w14:textId="77777777" w:rsidTr="005F4292">
        <w:trPr>
          <w:trHeight w:val="418"/>
          <w:jc w:val="center"/>
        </w:trPr>
        <w:tc>
          <w:tcPr>
            <w:tcW w:w="574" w:type="dxa"/>
            <w:vMerge/>
            <w:shd w:val="clear" w:color="auto" w:fill="auto"/>
            <w:vAlign w:val="center"/>
          </w:tcPr>
          <w:p w14:paraId="74041F8A"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5D3AEE56"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38D6472A"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吸附垫</w:t>
            </w:r>
          </w:p>
        </w:tc>
        <w:tc>
          <w:tcPr>
            <w:tcW w:w="567" w:type="dxa"/>
            <w:shd w:val="clear" w:color="auto" w:fill="auto"/>
            <w:vAlign w:val="center"/>
          </w:tcPr>
          <w:p w14:paraId="0F74DBA5"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10</w:t>
            </w:r>
          </w:p>
        </w:tc>
        <w:tc>
          <w:tcPr>
            <w:tcW w:w="471" w:type="dxa"/>
            <w:shd w:val="clear" w:color="auto" w:fill="auto"/>
            <w:vAlign w:val="center"/>
          </w:tcPr>
          <w:p w14:paraId="111B0410"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55CACD57" w14:textId="77777777" w:rsidTr="005F4292">
        <w:trPr>
          <w:trHeight w:val="411"/>
          <w:jc w:val="center"/>
        </w:trPr>
        <w:tc>
          <w:tcPr>
            <w:tcW w:w="574" w:type="dxa"/>
            <w:vMerge/>
            <w:shd w:val="clear" w:color="auto" w:fill="auto"/>
            <w:vAlign w:val="center"/>
          </w:tcPr>
          <w:p w14:paraId="0B42ECBD"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2180B660"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61E13EB0"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黄色废弃物暂存袋</w:t>
            </w:r>
          </w:p>
        </w:tc>
        <w:tc>
          <w:tcPr>
            <w:tcW w:w="567" w:type="dxa"/>
            <w:shd w:val="clear" w:color="auto" w:fill="auto"/>
            <w:vAlign w:val="center"/>
          </w:tcPr>
          <w:p w14:paraId="192EE086"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6</w:t>
            </w:r>
          </w:p>
        </w:tc>
        <w:tc>
          <w:tcPr>
            <w:tcW w:w="471" w:type="dxa"/>
            <w:shd w:val="clear" w:color="auto" w:fill="auto"/>
            <w:vAlign w:val="center"/>
          </w:tcPr>
          <w:p w14:paraId="36682E73"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120A4E0C" w14:textId="77777777" w:rsidTr="005F4292">
        <w:trPr>
          <w:trHeight w:val="417"/>
          <w:jc w:val="center"/>
        </w:trPr>
        <w:tc>
          <w:tcPr>
            <w:tcW w:w="574" w:type="dxa"/>
            <w:vMerge/>
            <w:shd w:val="clear" w:color="auto" w:fill="auto"/>
            <w:vAlign w:val="center"/>
          </w:tcPr>
          <w:p w14:paraId="60345B18"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5397956A"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794BDA59"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酸碱试纸</w:t>
            </w:r>
          </w:p>
        </w:tc>
        <w:tc>
          <w:tcPr>
            <w:tcW w:w="567" w:type="dxa"/>
            <w:shd w:val="clear" w:color="auto" w:fill="auto"/>
            <w:vAlign w:val="center"/>
          </w:tcPr>
          <w:p w14:paraId="6E04762D"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1</w:t>
            </w:r>
          </w:p>
        </w:tc>
        <w:tc>
          <w:tcPr>
            <w:tcW w:w="471" w:type="dxa"/>
            <w:shd w:val="clear" w:color="auto" w:fill="auto"/>
            <w:vAlign w:val="center"/>
          </w:tcPr>
          <w:p w14:paraId="3C368147"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4105681E" w14:textId="77777777" w:rsidTr="005F4292">
        <w:trPr>
          <w:trHeight w:val="423"/>
          <w:jc w:val="center"/>
        </w:trPr>
        <w:tc>
          <w:tcPr>
            <w:tcW w:w="574" w:type="dxa"/>
            <w:vMerge/>
            <w:shd w:val="clear" w:color="auto" w:fill="auto"/>
            <w:vAlign w:val="center"/>
          </w:tcPr>
          <w:p w14:paraId="3060E040"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0F87D271"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68A0EEB3"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不锈钢剪刀</w:t>
            </w:r>
          </w:p>
        </w:tc>
        <w:tc>
          <w:tcPr>
            <w:tcW w:w="567" w:type="dxa"/>
            <w:shd w:val="clear" w:color="auto" w:fill="auto"/>
            <w:vAlign w:val="center"/>
          </w:tcPr>
          <w:p w14:paraId="00F224F8"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1</w:t>
            </w:r>
          </w:p>
        </w:tc>
        <w:tc>
          <w:tcPr>
            <w:tcW w:w="471" w:type="dxa"/>
            <w:shd w:val="clear" w:color="auto" w:fill="auto"/>
            <w:vAlign w:val="center"/>
          </w:tcPr>
          <w:p w14:paraId="6480ECB2"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把</w:t>
            </w:r>
          </w:p>
        </w:tc>
      </w:tr>
      <w:tr w:rsidR="005F4292" w:rsidRPr="005F4292" w14:paraId="4438E0E2" w14:textId="77777777" w:rsidTr="005F4292">
        <w:trPr>
          <w:trHeight w:val="414"/>
          <w:jc w:val="center"/>
        </w:trPr>
        <w:tc>
          <w:tcPr>
            <w:tcW w:w="574" w:type="dxa"/>
            <w:vMerge/>
            <w:shd w:val="clear" w:color="auto" w:fill="auto"/>
            <w:vAlign w:val="center"/>
          </w:tcPr>
          <w:p w14:paraId="07782B15"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2819727D"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7349DF2D"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不锈钢实验室钳</w:t>
            </w:r>
          </w:p>
        </w:tc>
        <w:tc>
          <w:tcPr>
            <w:tcW w:w="567" w:type="dxa"/>
            <w:shd w:val="clear" w:color="auto" w:fill="auto"/>
            <w:vAlign w:val="center"/>
          </w:tcPr>
          <w:p w14:paraId="7403C345"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1</w:t>
            </w:r>
          </w:p>
        </w:tc>
        <w:tc>
          <w:tcPr>
            <w:tcW w:w="471" w:type="dxa"/>
            <w:shd w:val="clear" w:color="auto" w:fill="auto"/>
            <w:vAlign w:val="center"/>
          </w:tcPr>
          <w:p w14:paraId="4F672D12"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2E4B1553" w14:textId="77777777" w:rsidTr="005F4292">
        <w:trPr>
          <w:trHeight w:val="407"/>
          <w:jc w:val="center"/>
        </w:trPr>
        <w:tc>
          <w:tcPr>
            <w:tcW w:w="574" w:type="dxa"/>
            <w:vMerge/>
            <w:shd w:val="clear" w:color="auto" w:fill="auto"/>
            <w:vAlign w:val="center"/>
          </w:tcPr>
          <w:p w14:paraId="551813AB"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17B77199"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738DB253"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呼吸防护半面屏</w:t>
            </w:r>
          </w:p>
        </w:tc>
        <w:tc>
          <w:tcPr>
            <w:tcW w:w="567" w:type="dxa"/>
            <w:shd w:val="clear" w:color="auto" w:fill="auto"/>
            <w:vAlign w:val="center"/>
          </w:tcPr>
          <w:p w14:paraId="1DFF1FC0"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2</w:t>
            </w:r>
          </w:p>
        </w:tc>
        <w:tc>
          <w:tcPr>
            <w:tcW w:w="471" w:type="dxa"/>
            <w:shd w:val="clear" w:color="auto" w:fill="auto"/>
            <w:vAlign w:val="center"/>
          </w:tcPr>
          <w:p w14:paraId="5F71DD7E"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5D8A6E18" w14:textId="77777777" w:rsidTr="005F4292">
        <w:trPr>
          <w:trHeight w:val="413"/>
          <w:jc w:val="center"/>
        </w:trPr>
        <w:tc>
          <w:tcPr>
            <w:tcW w:w="574" w:type="dxa"/>
            <w:vMerge/>
            <w:shd w:val="clear" w:color="auto" w:fill="auto"/>
            <w:vAlign w:val="center"/>
          </w:tcPr>
          <w:p w14:paraId="117DCFDF"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229C52C3"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621FD7E2"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防化眼镜</w:t>
            </w:r>
          </w:p>
        </w:tc>
        <w:tc>
          <w:tcPr>
            <w:tcW w:w="567" w:type="dxa"/>
            <w:shd w:val="clear" w:color="auto" w:fill="auto"/>
            <w:vAlign w:val="center"/>
          </w:tcPr>
          <w:p w14:paraId="7AA9D928"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2</w:t>
            </w:r>
          </w:p>
        </w:tc>
        <w:tc>
          <w:tcPr>
            <w:tcW w:w="471" w:type="dxa"/>
            <w:shd w:val="clear" w:color="auto" w:fill="auto"/>
            <w:vAlign w:val="center"/>
          </w:tcPr>
          <w:p w14:paraId="60FCCE7D"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42D0075D" w14:textId="77777777" w:rsidTr="005F4292">
        <w:trPr>
          <w:trHeight w:val="419"/>
          <w:jc w:val="center"/>
        </w:trPr>
        <w:tc>
          <w:tcPr>
            <w:tcW w:w="574" w:type="dxa"/>
            <w:vMerge/>
            <w:shd w:val="clear" w:color="auto" w:fill="auto"/>
            <w:vAlign w:val="center"/>
          </w:tcPr>
          <w:p w14:paraId="22AE8302"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1BE4B9F9"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30BF3B8E"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滤毒盒</w:t>
            </w:r>
          </w:p>
        </w:tc>
        <w:tc>
          <w:tcPr>
            <w:tcW w:w="567" w:type="dxa"/>
            <w:shd w:val="clear" w:color="auto" w:fill="auto"/>
            <w:vAlign w:val="center"/>
          </w:tcPr>
          <w:p w14:paraId="335C95F9"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4</w:t>
            </w:r>
          </w:p>
        </w:tc>
        <w:tc>
          <w:tcPr>
            <w:tcW w:w="471" w:type="dxa"/>
            <w:shd w:val="clear" w:color="auto" w:fill="auto"/>
            <w:vAlign w:val="center"/>
          </w:tcPr>
          <w:p w14:paraId="01F22DB4"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3BBF444C" w14:textId="77777777" w:rsidTr="005F4292">
        <w:trPr>
          <w:trHeight w:val="410"/>
          <w:jc w:val="center"/>
        </w:trPr>
        <w:tc>
          <w:tcPr>
            <w:tcW w:w="574" w:type="dxa"/>
            <w:vMerge/>
            <w:shd w:val="clear" w:color="auto" w:fill="auto"/>
            <w:vAlign w:val="center"/>
          </w:tcPr>
          <w:p w14:paraId="41B764BC"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33A06AFF"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2C35854A"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颗粒物滤棉</w:t>
            </w:r>
          </w:p>
        </w:tc>
        <w:tc>
          <w:tcPr>
            <w:tcW w:w="567" w:type="dxa"/>
            <w:shd w:val="clear" w:color="auto" w:fill="auto"/>
            <w:vAlign w:val="center"/>
          </w:tcPr>
          <w:p w14:paraId="1C473AC2"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4</w:t>
            </w:r>
          </w:p>
        </w:tc>
        <w:tc>
          <w:tcPr>
            <w:tcW w:w="471" w:type="dxa"/>
            <w:shd w:val="clear" w:color="auto" w:fill="auto"/>
            <w:vAlign w:val="center"/>
          </w:tcPr>
          <w:p w14:paraId="73A5D3E7"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3CE0B693" w14:textId="77777777" w:rsidTr="005F4292">
        <w:trPr>
          <w:trHeight w:val="417"/>
          <w:jc w:val="center"/>
        </w:trPr>
        <w:tc>
          <w:tcPr>
            <w:tcW w:w="574" w:type="dxa"/>
            <w:vMerge/>
            <w:shd w:val="clear" w:color="auto" w:fill="auto"/>
            <w:vAlign w:val="center"/>
          </w:tcPr>
          <w:p w14:paraId="33ABE95B"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6524286A"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372F5AFA"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防护服</w:t>
            </w:r>
          </w:p>
        </w:tc>
        <w:tc>
          <w:tcPr>
            <w:tcW w:w="567" w:type="dxa"/>
            <w:shd w:val="clear" w:color="auto" w:fill="auto"/>
            <w:vAlign w:val="center"/>
          </w:tcPr>
          <w:p w14:paraId="2EC1F4F3"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2</w:t>
            </w:r>
          </w:p>
        </w:tc>
        <w:tc>
          <w:tcPr>
            <w:tcW w:w="471" w:type="dxa"/>
            <w:shd w:val="clear" w:color="auto" w:fill="auto"/>
            <w:vAlign w:val="center"/>
          </w:tcPr>
          <w:p w14:paraId="61DED6BB"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01A5C3C9" w14:textId="77777777" w:rsidTr="000D1B1B">
        <w:trPr>
          <w:trHeight w:val="423"/>
          <w:jc w:val="center"/>
        </w:trPr>
        <w:tc>
          <w:tcPr>
            <w:tcW w:w="574" w:type="dxa"/>
            <w:vMerge/>
            <w:shd w:val="clear" w:color="auto" w:fill="auto"/>
            <w:vAlign w:val="center"/>
          </w:tcPr>
          <w:p w14:paraId="13C8FBCC"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20708526"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17B0B396"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袋装灭火毯</w:t>
            </w:r>
          </w:p>
        </w:tc>
        <w:tc>
          <w:tcPr>
            <w:tcW w:w="567" w:type="dxa"/>
            <w:shd w:val="clear" w:color="auto" w:fill="auto"/>
            <w:vAlign w:val="center"/>
          </w:tcPr>
          <w:p w14:paraId="70E63E7B"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2</w:t>
            </w:r>
          </w:p>
        </w:tc>
        <w:tc>
          <w:tcPr>
            <w:tcW w:w="471" w:type="dxa"/>
            <w:shd w:val="clear" w:color="auto" w:fill="auto"/>
            <w:vAlign w:val="center"/>
          </w:tcPr>
          <w:p w14:paraId="4BF7EF57"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15C86DF0" w14:textId="77777777" w:rsidTr="000D1B1B">
        <w:trPr>
          <w:trHeight w:val="415"/>
          <w:jc w:val="center"/>
        </w:trPr>
        <w:tc>
          <w:tcPr>
            <w:tcW w:w="574" w:type="dxa"/>
            <w:vMerge/>
            <w:shd w:val="clear" w:color="auto" w:fill="auto"/>
            <w:vAlign w:val="center"/>
          </w:tcPr>
          <w:p w14:paraId="4F54AE11"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7EA696EB"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57F8AB62"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急救包</w:t>
            </w:r>
          </w:p>
        </w:tc>
        <w:tc>
          <w:tcPr>
            <w:tcW w:w="567" w:type="dxa"/>
            <w:shd w:val="clear" w:color="auto" w:fill="auto"/>
            <w:vAlign w:val="center"/>
          </w:tcPr>
          <w:p w14:paraId="79D3ABBC"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1</w:t>
            </w:r>
          </w:p>
        </w:tc>
        <w:tc>
          <w:tcPr>
            <w:tcW w:w="471" w:type="dxa"/>
            <w:shd w:val="clear" w:color="auto" w:fill="auto"/>
            <w:vAlign w:val="center"/>
          </w:tcPr>
          <w:p w14:paraId="48704308"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06B10AE8" w14:textId="77777777" w:rsidTr="000D1B1B">
        <w:trPr>
          <w:trHeight w:val="406"/>
          <w:jc w:val="center"/>
        </w:trPr>
        <w:tc>
          <w:tcPr>
            <w:tcW w:w="574" w:type="dxa"/>
            <w:vMerge/>
            <w:shd w:val="clear" w:color="auto" w:fill="auto"/>
            <w:vAlign w:val="center"/>
          </w:tcPr>
          <w:p w14:paraId="452E5678"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1DB821F9"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3BFC01E8"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防化靴</w:t>
            </w:r>
          </w:p>
        </w:tc>
        <w:tc>
          <w:tcPr>
            <w:tcW w:w="567" w:type="dxa"/>
            <w:shd w:val="clear" w:color="auto" w:fill="auto"/>
            <w:vAlign w:val="center"/>
          </w:tcPr>
          <w:p w14:paraId="4DE200D0"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2</w:t>
            </w:r>
          </w:p>
        </w:tc>
        <w:tc>
          <w:tcPr>
            <w:tcW w:w="471" w:type="dxa"/>
            <w:shd w:val="clear" w:color="auto" w:fill="auto"/>
            <w:vAlign w:val="center"/>
          </w:tcPr>
          <w:p w14:paraId="72461C1A"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1613C05B" w14:textId="77777777" w:rsidTr="000D1B1B">
        <w:trPr>
          <w:trHeight w:val="416"/>
          <w:jc w:val="center"/>
        </w:trPr>
        <w:tc>
          <w:tcPr>
            <w:tcW w:w="574" w:type="dxa"/>
            <w:vMerge/>
            <w:shd w:val="clear" w:color="auto" w:fill="auto"/>
            <w:vAlign w:val="center"/>
          </w:tcPr>
          <w:p w14:paraId="50FC2AB1"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1135" w:type="dxa"/>
            <w:vMerge/>
            <w:shd w:val="clear" w:color="auto" w:fill="auto"/>
            <w:vAlign w:val="center"/>
          </w:tcPr>
          <w:p w14:paraId="74FE9BEB" w14:textId="77777777" w:rsidR="005F4292" w:rsidRPr="005F4292" w:rsidRDefault="005F4292" w:rsidP="000D1B1B">
            <w:pPr>
              <w:widowControl/>
              <w:spacing w:line="240" w:lineRule="exact"/>
              <w:jc w:val="left"/>
              <w:textAlignment w:val="center"/>
              <w:rPr>
                <w:rFonts w:ascii="仿宋" w:eastAsia="仿宋" w:hAnsi="仿宋" w:cs="仿宋"/>
                <w:sz w:val="24"/>
                <w:szCs w:val="24"/>
              </w:rPr>
            </w:pPr>
          </w:p>
        </w:tc>
        <w:tc>
          <w:tcPr>
            <w:tcW w:w="7183" w:type="dxa"/>
            <w:shd w:val="clear" w:color="auto" w:fill="auto"/>
            <w:vAlign w:val="center"/>
          </w:tcPr>
          <w:p w14:paraId="66B07B7B"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急救扩音器</w:t>
            </w:r>
          </w:p>
        </w:tc>
        <w:tc>
          <w:tcPr>
            <w:tcW w:w="567" w:type="dxa"/>
            <w:shd w:val="clear" w:color="auto" w:fill="auto"/>
            <w:vAlign w:val="center"/>
          </w:tcPr>
          <w:p w14:paraId="1B7E1A4B"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1</w:t>
            </w:r>
          </w:p>
        </w:tc>
        <w:tc>
          <w:tcPr>
            <w:tcW w:w="471" w:type="dxa"/>
            <w:shd w:val="clear" w:color="auto" w:fill="auto"/>
            <w:vAlign w:val="center"/>
          </w:tcPr>
          <w:p w14:paraId="4FC36558" w14:textId="77777777" w:rsidR="005F4292" w:rsidRPr="005F4292" w:rsidRDefault="005F4292" w:rsidP="000D1B1B">
            <w:pPr>
              <w:widowControl/>
              <w:spacing w:line="240" w:lineRule="exact"/>
              <w:jc w:val="center"/>
              <w:textAlignment w:val="center"/>
              <w:rPr>
                <w:rFonts w:ascii="仿宋" w:eastAsia="仿宋" w:hAnsi="仿宋" w:cs="仿宋"/>
                <w:sz w:val="24"/>
                <w:szCs w:val="24"/>
              </w:rPr>
            </w:pPr>
            <w:r w:rsidRPr="005F4292">
              <w:rPr>
                <w:rFonts w:ascii="仿宋" w:eastAsia="仿宋" w:hAnsi="仿宋" w:cs="仿宋" w:hint="eastAsia"/>
                <w:sz w:val="24"/>
                <w:szCs w:val="24"/>
              </w:rPr>
              <w:t>个</w:t>
            </w:r>
          </w:p>
        </w:tc>
      </w:tr>
      <w:tr w:rsidR="005F4292" w:rsidRPr="005F4292" w14:paraId="711301E3" w14:textId="77777777" w:rsidTr="000D1B1B">
        <w:trPr>
          <w:trHeight w:val="706"/>
          <w:jc w:val="center"/>
        </w:trPr>
        <w:tc>
          <w:tcPr>
            <w:tcW w:w="574" w:type="dxa"/>
            <w:shd w:val="clear" w:color="auto" w:fill="auto"/>
            <w:vAlign w:val="center"/>
          </w:tcPr>
          <w:p w14:paraId="0EC71F4E"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17</w:t>
            </w:r>
          </w:p>
        </w:tc>
        <w:tc>
          <w:tcPr>
            <w:tcW w:w="1135" w:type="dxa"/>
            <w:shd w:val="clear" w:color="auto" w:fill="auto"/>
            <w:vAlign w:val="center"/>
          </w:tcPr>
          <w:p w14:paraId="0808A850"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冲洗设施区</w:t>
            </w:r>
          </w:p>
        </w:tc>
        <w:tc>
          <w:tcPr>
            <w:tcW w:w="7183" w:type="dxa"/>
            <w:shd w:val="clear" w:color="auto" w:fill="auto"/>
            <w:vAlign w:val="center"/>
          </w:tcPr>
          <w:p w14:paraId="4F2DC8A6"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7档可调节多功能水枪</w:t>
            </w:r>
          </w:p>
        </w:tc>
        <w:tc>
          <w:tcPr>
            <w:tcW w:w="567" w:type="dxa"/>
            <w:shd w:val="clear" w:color="auto" w:fill="auto"/>
            <w:vAlign w:val="center"/>
          </w:tcPr>
          <w:p w14:paraId="2A775C00"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401141B8"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4FA0C691" w14:textId="77777777" w:rsidTr="005F4292">
        <w:trPr>
          <w:trHeight w:val="512"/>
          <w:jc w:val="center"/>
        </w:trPr>
        <w:tc>
          <w:tcPr>
            <w:tcW w:w="574" w:type="dxa"/>
            <w:shd w:val="clear" w:color="auto" w:fill="auto"/>
            <w:vAlign w:val="center"/>
          </w:tcPr>
          <w:p w14:paraId="013C5DB3"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18</w:t>
            </w:r>
          </w:p>
        </w:tc>
        <w:tc>
          <w:tcPr>
            <w:tcW w:w="1135" w:type="dxa"/>
            <w:shd w:val="clear" w:color="auto" w:fill="auto"/>
            <w:vAlign w:val="center"/>
          </w:tcPr>
          <w:p w14:paraId="03E355CD"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围栏</w:t>
            </w:r>
          </w:p>
        </w:tc>
        <w:tc>
          <w:tcPr>
            <w:tcW w:w="7183" w:type="dxa"/>
            <w:shd w:val="clear" w:color="auto" w:fill="auto"/>
            <w:vAlign w:val="center"/>
          </w:tcPr>
          <w:p w14:paraId="435F4EAC" w14:textId="77777777" w:rsidR="005F4292" w:rsidRPr="005F4292" w:rsidRDefault="005F4292" w:rsidP="000D1B1B">
            <w:pPr>
              <w:rPr>
                <w:rFonts w:ascii="仿宋" w:eastAsia="仿宋" w:hAnsi="仿宋" w:cs="仿宋"/>
                <w:sz w:val="24"/>
                <w:szCs w:val="24"/>
              </w:rPr>
            </w:pPr>
            <w:r w:rsidRPr="005F4292">
              <w:rPr>
                <w:rFonts w:ascii="仿宋" w:eastAsia="仿宋" w:hAnsi="仿宋" w:cs="仿宋" w:hint="eastAsia"/>
                <w:sz w:val="24"/>
                <w:szCs w:val="24"/>
              </w:rPr>
              <w:t>采用不锈钢材质，围栏高度不小于1.7米，长度不小于25米，配置进出围栏大门、机械锁</w:t>
            </w:r>
          </w:p>
        </w:tc>
        <w:tc>
          <w:tcPr>
            <w:tcW w:w="567" w:type="dxa"/>
            <w:shd w:val="clear" w:color="auto" w:fill="auto"/>
            <w:vAlign w:val="center"/>
          </w:tcPr>
          <w:p w14:paraId="3A5A0079"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29D0F055"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7B6A6FE7" w14:textId="77777777" w:rsidTr="000D1B1B">
        <w:trPr>
          <w:trHeight w:val="624"/>
          <w:jc w:val="center"/>
        </w:trPr>
        <w:tc>
          <w:tcPr>
            <w:tcW w:w="574" w:type="dxa"/>
            <w:shd w:val="clear" w:color="auto" w:fill="auto"/>
            <w:vAlign w:val="center"/>
          </w:tcPr>
          <w:p w14:paraId="65EE92C6"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19</w:t>
            </w:r>
          </w:p>
        </w:tc>
        <w:tc>
          <w:tcPr>
            <w:tcW w:w="1135" w:type="dxa"/>
            <w:shd w:val="clear" w:color="auto" w:fill="auto"/>
            <w:vAlign w:val="center"/>
          </w:tcPr>
          <w:p w14:paraId="0C819791"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顶棚</w:t>
            </w:r>
          </w:p>
        </w:tc>
        <w:tc>
          <w:tcPr>
            <w:tcW w:w="7183" w:type="dxa"/>
            <w:shd w:val="clear" w:color="auto" w:fill="auto"/>
            <w:vAlign w:val="center"/>
          </w:tcPr>
          <w:p w14:paraId="62A03CC9"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规格不小于国标80×80×2mm及40×80×2mm，维保时间不低于5年</w:t>
            </w:r>
          </w:p>
        </w:tc>
        <w:tc>
          <w:tcPr>
            <w:tcW w:w="567" w:type="dxa"/>
            <w:shd w:val="clear" w:color="auto" w:fill="auto"/>
            <w:vAlign w:val="center"/>
          </w:tcPr>
          <w:p w14:paraId="3848E42E"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5F668789"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个</w:t>
            </w:r>
          </w:p>
        </w:tc>
      </w:tr>
      <w:tr w:rsidR="005F4292" w:rsidRPr="005F4292" w14:paraId="23551904" w14:textId="77777777" w:rsidTr="005F4292">
        <w:trPr>
          <w:trHeight w:val="416"/>
          <w:jc w:val="center"/>
        </w:trPr>
        <w:tc>
          <w:tcPr>
            <w:tcW w:w="574" w:type="dxa"/>
            <w:shd w:val="clear" w:color="auto" w:fill="auto"/>
            <w:vAlign w:val="center"/>
          </w:tcPr>
          <w:p w14:paraId="3D53E8A7"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20</w:t>
            </w:r>
          </w:p>
        </w:tc>
        <w:tc>
          <w:tcPr>
            <w:tcW w:w="1135" w:type="dxa"/>
            <w:shd w:val="clear" w:color="auto" w:fill="auto"/>
            <w:vAlign w:val="center"/>
          </w:tcPr>
          <w:p w14:paraId="571132B2"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sz w:val="24"/>
                <w:szCs w:val="24"/>
              </w:rPr>
              <w:t>地基</w:t>
            </w:r>
          </w:p>
        </w:tc>
        <w:tc>
          <w:tcPr>
            <w:tcW w:w="7183" w:type="dxa"/>
            <w:shd w:val="clear" w:color="auto" w:fill="auto"/>
            <w:vAlign w:val="center"/>
          </w:tcPr>
          <w:p w14:paraId="49D2C34F" w14:textId="77777777" w:rsidR="005F4292" w:rsidRPr="005F4292" w:rsidRDefault="005F4292" w:rsidP="000D1B1B">
            <w:pPr>
              <w:widowControl/>
              <w:spacing w:line="240" w:lineRule="exact"/>
              <w:jc w:val="left"/>
              <w:textAlignment w:val="center"/>
              <w:rPr>
                <w:rFonts w:ascii="仿宋" w:eastAsia="仿宋" w:hAnsi="仿宋" w:cs="仿宋"/>
                <w:sz w:val="24"/>
                <w:szCs w:val="24"/>
              </w:rPr>
            </w:pPr>
            <w:r w:rsidRPr="005F4292">
              <w:rPr>
                <w:rFonts w:ascii="仿宋" w:eastAsia="仿宋" w:hAnsi="仿宋" w:cs="仿宋" w:hint="eastAsia"/>
                <w:sz w:val="24"/>
                <w:szCs w:val="24"/>
              </w:rPr>
              <w:t>地基尺寸与设备及用户现场布局要求配套，地面硬化层处理</w:t>
            </w:r>
          </w:p>
        </w:tc>
        <w:tc>
          <w:tcPr>
            <w:tcW w:w="567" w:type="dxa"/>
            <w:shd w:val="clear" w:color="auto" w:fill="auto"/>
            <w:vAlign w:val="center"/>
          </w:tcPr>
          <w:p w14:paraId="359B9613"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1</w:t>
            </w:r>
          </w:p>
        </w:tc>
        <w:tc>
          <w:tcPr>
            <w:tcW w:w="471" w:type="dxa"/>
            <w:shd w:val="clear" w:color="auto" w:fill="auto"/>
            <w:vAlign w:val="center"/>
          </w:tcPr>
          <w:p w14:paraId="2CD931B8" w14:textId="77777777" w:rsidR="005F4292" w:rsidRPr="005F4292" w:rsidRDefault="005F4292" w:rsidP="000D1B1B">
            <w:pPr>
              <w:widowControl/>
              <w:spacing w:line="240" w:lineRule="exact"/>
              <w:jc w:val="center"/>
              <w:textAlignment w:val="center"/>
              <w:rPr>
                <w:rFonts w:ascii="仿宋" w:eastAsia="仿宋" w:hAnsi="仿宋" w:cs="仿宋"/>
                <w:kern w:val="0"/>
                <w:sz w:val="24"/>
                <w:szCs w:val="24"/>
                <w:lang w:bidi="ar"/>
              </w:rPr>
            </w:pPr>
            <w:r w:rsidRPr="005F4292">
              <w:rPr>
                <w:rFonts w:ascii="仿宋" w:eastAsia="仿宋" w:hAnsi="仿宋" w:cs="仿宋" w:hint="eastAsia"/>
                <w:kern w:val="0"/>
                <w:sz w:val="24"/>
                <w:szCs w:val="24"/>
                <w:lang w:bidi="ar"/>
              </w:rPr>
              <w:t>套</w:t>
            </w:r>
          </w:p>
        </w:tc>
      </w:tr>
    </w:tbl>
    <w:p w14:paraId="3369F864" w14:textId="77777777" w:rsidR="003A242A" w:rsidRPr="003A242A" w:rsidRDefault="003A242A" w:rsidP="003A242A">
      <w:pPr>
        <w:spacing w:line="380" w:lineRule="exact"/>
        <w:rPr>
          <w:rFonts w:ascii="仿宋" w:eastAsia="仿宋" w:hAnsi="仿宋" w:cs="宋体"/>
          <w:b/>
          <w:bCs/>
          <w:sz w:val="24"/>
          <w:szCs w:val="24"/>
        </w:rPr>
      </w:pPr>
      <w:r w:rsidRPr="003A242A">
        <w:rPr>
          <w:rFonts w:ascii="仿宋" w:eastAsia="仿宋" w:hAnsi="仿宋" w:cs="宋体" w:hint="eastAsia"/>
          <w:b/>
          <w:bCs/>
          <w:sz w:val="24"/>
          <w:szCs w:val="24"/>
        </w:rPr>
        <w:t>危险废弃物户外暂存柜</w:t>
      </w:r>
    </w:p>
    <w:p w14:paraId="036AF19E"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宋体" w:hint="eastAsia"/>
          <w:b/>
          <w:bCs/>
          <w:sz w:val="24"/>
          <w:szCs w:val="24"/>
        </w:rPr>
        <w:t xml:space="preserve">产品规格：H2800*W3000*D6000mm  </w:t>
      </w:r>
      <w:r w:rsidRPr="003A242A">
        <w:rPr>
          <w:rFonts w:ascii="仿宋" w:eastAsia="仿宋" w:hAnsi="仿宋" w:cs="宋体" w:hint="eastAsia"/>
          <w:sz w:val="24"/>
          <w:szCs w:val="24"/>
        </w:rPr>
        <w:t>板材：304不锈钢</w:t>
      </w:r>
    </w:p>
    <w:p w14:paraId="38C3F358" w14:textId="77777777" w:rsidR="003A242A" w:rsidRPr="003A242A" w:rsidRDefault="003A242A" w:rsidP="003A242A">
      <w:pPr>
        <w:widowControl/>
        <w:spacing w:line="380" w:lineRule="exact"/>
        <w:jc w:val="left"/>
        <w:rPr>
          <w:rFonts w:ascii="仿宋" w:eastAsia="仿宋" w:hAnsi="仿宋" w:cs="宋体"/>
          <w:sz w:val="24"/>
          <w:szCs w:val="24"/>
        </w:rPr>
      </w:pPr>
      <w:r w:rsidRPr="003A242A">
        <w:rPr>
          <w:rFonts w:ascii="仿宋" w:eastAsia="仿宋" w:hAnsi="仿宋" w:cs="宋体" w:hint="eastAsia"/>
          <w:b/>
          <w:bCs/>
          <w:sz w:val="24"/>
          <w:szCs w:val="24"/>
        </w:rPr>
        <w:t>配置：</w:t>
      </w:r>
      <w:r w:rsidRPr="003A242A">
        <w:rPr>
          <w:rFonts w:ascii="仿宋" w:eastAsia="仿宋" w:hAnsi="仿宋" w:cs="宋体" w:hint="eastAsia"/>
          <w:sz w:val="24"/>
          <w:szCs w:val="24"/>
        </w:rPr>
        <w:t>防火防盗装置、防水保护装置、防爆电器装置、消防系统、防雷防静电装置、漏液收集装置、温控系统、排风系统等</w:t>
      </w:r>
      <w:r w:rsidRPr="003A242A">
        <w:rPr>
          <w:rFonts w:ascii="仿宋" w:eastAsia="仿宋" w:hAnsi="仿宋" w:cs="宋体" w:hint="eastAsia"/>
          <w:sz w:val="24"/>
          <w:szCs w:val="24"/>
        </w:rPr>
        <w:br/>
        <w:t xml:space="preserve">设备认证及生产厂家要求： </w:t>
      </w:r>
    </w:p>
    <w:p w14:paraId="505B529B" w14:textId="77777777" w:rsidR="003A242A" w:rsidRPr="003A242A" w:rsidRDefault="003A242A" w:rsidP="003A242A">
      <w:pPr>
        <w:spacing w:line="380" w:lineRule="exact"/>
        <w:rPr>
          <w:rFonts w:ascii="仿宋" w:eastAsia="仿宋" w:hAnsi="仿宋" w:cs="宋体"/>
          <w:b/>
          <w:bCs/>
          <w:sz w:val="24"/>
          <w:szCs w:val="24"/>
        </w:rPr>
      </w:pPr>
      <w:r w:rsidRPr="003A242A">
        <w:rPr>
          <w:rFonts w:ascii="仿宋" w:eastAsia="仿宋" w:hAnsi="仿宋" w:cs="宋体" w:hint="eastAsia"/>
          <w:b/>
          <w:bCs/>
          <w:sz w:val="24"/>
          <w:szCs w:val="24"/>
        </w:rPr>
        <w:t>▲1、柜体：</w:t>
      </w:r>
      <w:r w:rsidRPr="003A242A">
        <w:rPr>
          <w:rFonts w:ascii="仿宋" w:eastAsia="仿宋" w:hAnsi="仿宋" w:cs="宋体" w:hint="eastAsia"/>
          <w:sz w:val="24"/>
          <w:szCs w:val="24"/>
        </w:rPr>
        <w:t>柜体采用双层结构制作，单层板厚达到2.0 mm ，柜体板材采用外八加强型结构，整柜墙体（上、下、左、右）总厚度达到50mm，框架采用国标304 100*150材质方管焊接而成。</w:t>
      </w:r>
      <w:r w:rsidRPr="003A242A">
        <w:rPr>
          <w:rFonts w:ascii="仿宋" w:eastAsia="仿宋" w:hAnsi="仿宋" w:hint="eastAsia"/>
          <w:sz w:val="24"/>
          <w:szCs w:val="24"/>
        </w:rPr>
        <w:t>柜体通过防爆认证，防爆等级满足Exd II BT4 Gb，整体产品符合国标 GB3836《爆炸性环境第一部分:设备通用要求》, 提供测试报告和国家颁发的防爆合格证。产品符合GB 50009-2012《建筑结构荷载规范》，柜体底部采用厚度≥5mm的防滑花纹踏板焊接制作，保证柜子承重，配不小于5mm厚防渗漏地胶。柜体单位面积载荷：&gt;1.5T/㎡；依静态负载要求设计，满足静态力学要求：动态载荷QW</w:t>
      </w:r>
      <w:r w:rsidRPr="003A242A">
        <w:rPr>
          <w:rFonts w:ascii="仿宋" w:eastAsia="仿宋" w:hAnsi="仿宋" w:cs="Arial"/>
          <w:sz w:val="24"/>
          <w:szCs w:val="24"/>
        </w:rPr>
        <w:t>≥</w:t>
      </w:r>
      <w:r w:rsidRPr="003A242A">
        <w:rPr>
          <w:rFonts w:ascii="仿宋" w:eastAsia="仿宋" w:hAnsi="仿宋" w:hint="eastAsia"/>
          <w:sz w:val="24"/>
          <w:szCs w:val="24"/>
        </w:rPr>
        <w:t>0.65kN/m</w:t>
      </w:r>
      <w:r w:rsidRPr="003A242A">
        <w:rPr>
          <w:rFonts w:ascii="宋体" w:eastAsia="宋体" w:hAnsi="宋体" w:cs="宋体" w:hint="eastAsia"/>
          <w:sz w:val="24"/>
          <w:szCs w:val="24"/>
        </w:rPr>
        <w:t>²</w:t>
      </w:r>
      <w:r w:rsidRPr="003A242A">
        <w:rPr>
          <w:rFonts w:ascii="仿宋" w:eastAsia="仿宋" w:hAnsi="仿宋" w:hint="eastAsia"/>
          <w:sz w:val="24"/>
          <w:szCs w:val="24"/>
        </w:rPr>
        <w:t xml:space="preserve"> ，雪载荷SK</w:t>
      </w:r>
      <w:r w:rsidRPr="003A242A">
        <w:rPr>
          <w:rFonts w:ascii="仿宋" w:eastAsia="仿宋" w:hAnsi="仿宋" w:cs="Arial"/>
          <w:sz w:val="24"/>
          <w:szCs w:val="24"/>
        </w:rPr>
        <w:t>≥</w:t>
      </w:r>
      <w:r w:rsidRPr="003A242A">
        <w:rPr>
          <w:rFonts w:ascii="仿宋" w:eastAsia="仿宋" w:hAnsi="仿宋" w:hint="eastAsia"/>
          <w:sz w:val="24"/>
          <w:szCs w:val="24"/>
        </w:rPr>
        <w:t>1.68kN/m</w:t>
      </w:r>
      <w:r w:rsidRPr="003A242A">
        <w:rPr>
          <w:rFonts w:ascii="宋体" w:eastAsia="宋体" w:hAnsi="宋体" w:cs="宋体" w:hint="eastAsia"/>
          <w:sz w:val="24"/>
          <w:szCs w:val="24"/>
        </w:rPr>
        <w:t>²</w:t>
      </w:r>
      <w:r w:rsidRPr="003A242A">
        <w:rPr>
          <w:rFonts w:ascii="仿宋" w:eastAsia="仿宋" w:hAnsi="仿宋" w:hint="eastAsia"/>
          <w:sz w:val="24"/>
          <w:szCs w:val="24"/>
        </w:rPr>
        <w:t xml:space="preserve"> ，抗风等级&gt;50kg/m</w:t>
      </w:r>
      <w:r w:rsidRPr="003A242A">
        <w:rPr>
          <w:rFonts w:ascii="宋体" w:eastAsia="宋体" w:hAnsi="宋体" w:cs="宋体" w:hint="eastAsia"/>
          <w:sz w:val="24"/>
          <w:szCs w:val="24"/>
        </w:rPr>
        <w:t>²</w:t>
      </w:r>
      <w:r w:rsidRPr="003A242A">
        <w:rPr>
          <w:rFonts w:ascii="仿宋" w:eastAsia="仿宋" w:hAnsi="仿宋" w:cs="仿宋" w:hint="eastAsia"/>
          <w:sz w:val="24"/>
          <w:szCs w:val="24"/>
        </w:rPr>
        <w:t>，可抵御</w:t>
      </w:r>
      <w:r w:rsidRPr="003A242A">
        <w:rPr>
          <w:rFonts w:ascii="仿宋" w:eastAsia="仿宋" w:hAnsi="仿宋" w:hint="eastAsia"/>
          <w:sz w:val="24"/>
          <w:szCs w:val="24"/>
        </w:rPr>
        <w:t>12级台风，抗震9烈度，提供抗风、雪载、静载、抗震性能测试报告，整机提供4小时耐火测试报告，检测报告上有二维码可查询，整体装置符合GB/T41962《实验室废弃物存储装置技术规范》的要求。</w:t>
      </w:r>
    </w:p>
    <w:p w14:paraId="5A7CE3C4"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宋体" w:hint="eastAsia"/>
          <w:b/>
          <w:bCs/>
          <w:sz w:val="24"/>
          <w:szCs w:val="24"/>
        </w:rPr>
        <w:t>2、柜壁：</w:t>
      </w:r>
      <w:r w:rsidRPr="003A242A">
        <w:rPr>
          <w:rFonts w:ascii="仿宋" w:eastAsia="仿宋" w:hAnsi="仿宋" w:cs="宋体" w:hint="eastAsia"/>
          <w:sz w:val="24"/>
          <w:szCs w:val="24"/>
        </w:rPr>
        <w:t>柜壁整体框架结构，柜体底部设置多个方管支架，配合承重梁保持柜体平稳。柜体内壁使用A级防火隔热，层厚度50mm，增强隔热保温效果，隔热值 U值/导热系数：0.04W/（m2k）；有机物含量：3.4%；热荷重收缩温度：640℃，隔热保温材料执行标准 GB/T 11835-2016，执行标准：GB50016《建筑设计防火规范；GB8624 《建筑材料及制品燃烧性能分级；《建筑材料及构件对火反应燃烧等级》；GB/T9978.1《建筑构件耐过测试方法》。</w:t>
      </w:r>
    </w:p>
    <w:p w14:paraId="043ABFC8"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宋体" w:hint="eastAsia"/>
          <w:b/>
          <w:bCs/>
          <w:sz w:val="24"/>
          <w:szCs w:val="24"/>
        </w:rPr>
        <w:t>3、柜门：</w:t>
      </w:r>
      <w:r w:rsidRPr="003A242A">
        <w:rPr>
          <w:rFonts w:ascii="仿宋" w:eastAsia="仿宋" w:hAnsi="仿宋" w:cs="宋体" w:hint="eastAsia"/>
          <w:sz w:val="24"/>
          <w:szCs w:val="24"/>
        </w:rPr>
        <w:t>防火防盗门上方为防爆玻璃，方便视察内部状况。</w:t>
      </w:r>
    </w:p>
    <w:p w14:paraId="5CDC0C82"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宋体" w:hint="eastAsia"/>
          <w:b/>
          <w:bCs/>
          <w:sz w:val="24"/>
          <w:szCs w:val="24"/>
        </w:rPr>
        <w:t>4、电箱：</w:t>
      </w:r>
      <w:r w:rsidRPr="003A242A">
        <w:rPr>
          <w:rFonts w:ascii="仿宋" w:eastAsia="仿宋" w:hAnsi="仿宋" w:cs="宋体" w:hint="eastAsia"/>
          <w:sz w:val="24"/>
          <w:szCs w:val="24"/>
        </w:rPr>
        <w:t>主控配电箱外壳采用铝合金材质，经环氧树脂涂装，所有管线、线路</w:t>
      </w:r>
      <w:r w:rsidRPr="003A242A">
        <w:rPr>
          <w:rFonts w:ascii="仿宋" w:eastAsia="仿宋" w:hAnsi="仿宋" w:cs="宋体" w:hint="eastAsia"/>
          <w:sz w:val="24"/>
          <w:szCs w:val="24"/>
        </w:rPr>
        <w:lastRenderedPageBreak/>
        <w:t>接头等均做防爆处理。</w:t>
      </w:r>
    </w:p>
    <w:p w14:paraId="00D8C18E"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宋体" w:hint="eastAsia"/>
          <w:b/>
          <w:bCs/>
          <w:sz w:val="24"/>
          <w:szCs w:val="24"/>
        </w:rPr>
        <w:t>5、柜底：</w:t>
      </w:r>
      <w:r w:rsidRPr="003A242A">
        <w:rPr>
          <w:rFonts w:ascii="仿宋" w:eastAsia="仿宋" w:hAnsi="仿宋" w:cs="宋体" w:hint="eastAsia"/>
          <w:sz w:val="24"/>
          <w:szCs w:val="24"/>
        </w:rPr>
        <w:t>柜体底部为防滑印花踏板，内部地面向中部轻微倾斜设计。</w:t>
      </w:r>
    </w:p>
    <w:p w14:paraId="16860E66"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宋体" w:hint="eastAsia"/>
          <w:b/>
          <w:bCs/>
          <w:sz w:val="24"/>
          <w:szCs w:val="24"/>
        </w:rPr>
        <w:t>6、排风系统：</w:t>
      </w:r>
      <w:r w:rsidRPr="003A242A">
        <w:rPr>
          <w:rFonts w:ascii="仿宋" w:eastAsia="仿宋" w:hAnsi="仿宋" w:hint="eastAsia"/>
          <w:sz w:val="24"/>
          <w:szCs w:val="24"/>
        </w:rPr>
        <w:t>通风排气系统由不少于4个通风百叶窗及柜内通风管、通风口组成。柜内设置通风百叶窗，百叶窗内部设有防虫鼠网，用于进风；柜体设有防腐防爆轴心风机1套，额定电压220V；功率：不小于0.18KW；风量：不小于2280m</w:t>
      </w:r>
      <w:r w:rsidRPr="003A242A">
        <w:rPr>
          <w:rFonts w:ascii="宋体" w:eastAsia="宋体" w:hAnsi="宋体" w:cs="宋体" w:hint="eastAsia"/>
          <w:sz w:val="24"/>
          <w:szCs w:val="24"/>
        </w:rPr>
        <w:t>³</w:t>
      </w:r>
      <w:r w:rsidRPr="003A242A">
        <w:rPr>
          <w:rFonts w:ascii="仿宋" w:eastAsia="仿宋" w:hAnsi="仿宋" w:hint="eastAsia"/>
          <w:sz w:val="24"/>
          <w:szCs w:val="24"/>
        </w:rPr>
        <w:t>/h/个； 转速不小于1450r/min；C.防护等级：IP65，执行标准：GB/T 3836.1-2021、GB/T3836.2-2021。</w:t>
      </w:r>
    </w:p>
    <w:p w14:paraId="2FE3202B"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宋体" w:hint="eastAsia"/>
          <w:b/>
          <w:bCs/>
          <w:sz w:val="24"/>
          <w:szCs w:val="24"/>
        </w:rPr>
        <w:t>7、温控系统：</w:t>
      </w:r>
      <w:r w:rsidRPr="003A242A">
        <w:rPr>
          <w:rFonts w:ascii="仿宋" w:eastAsia="仿宋" w:hAnsi="仿宋" w:cs="宋体" w:hint="eastAsia"/>
          <w:sz w:val="24"/>
          <w:szCs w:val="24"/>
        </w:rPr>
        <w:t>柜体内装一台2匹防爆空调，可对外界环境引起的高温及低温进行调控，空调外机设置于柜体后方，与内部存储隔开。</w:t>
      </w:r>
      <w:r w:rsidRPr="003A242A">
        <w:rPr>
          <w:rFonts w:ascii="仿宋" w:eastAsia="仿宋" w:hAnsi="仿宋" w:cs="宋体" w:hint="eastAsia"/>
          <w:b/>
          <w:bCs/>
          <w:sz w:val="24"/>
          <w:szCs w:val="24"/>
        </w:rPr>
        <w:t>提供防爆空调合格证和检测报告。</w:t>
      </w:r>
    </w:p>
    <w:p w14:paraId="3755F10B"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宋体" w:hint="eastAsia"/>
          <w:b/>
          <w:bCs/>
          <w:sz w:val="24"/>
          <w:szCs w:val="24"/>
        </w:rPr>
        <w:t>8、防爆电器装置：</w:t>
      </w:r>
      <w:r w:rsidRPr="003A242A">
        <w:rPr>
          <w:rFonts w:ascii="仿宋" w:eastAsia="仿宋" w:hAnsi="仿宋" w:hint="eastAsia"/>
          <w:sz w:val="24"/>
          <w:szCs w:val="24"/>
        </w:rPr>
        <w:t>防爆供电系统由1个防爆配电箱、2个防爆灯</w:t>
      </w:r>
      <w:r w:rsidRPr="003A242A">
        <w:rPr>
          <w:rFonts w:ascii="仿宋" w:eastAsia="仿宋" w:hAnsi="仿宋" w:cs="Times New Roman" w:hint="eastAsia"/>
          <w:sz w:val="24"/>
          <w:szCs w:val="24"/>
        </w:rPr>
        <w:t>、1个防爆应急出口指示灯组成。</w:t>
      </w:r>
      <w:r w:rsidRPr="003A242A">
        <w:rPr>
          <w:rFonts w:ascii="仿宋" w:eastAsia="仿宋" w:hAnsi="仿宋" w:hint="eastAsia"/>
          <w:sz w:val="24"/>
          <w:szCs w:val="24"/>
        </w:rPr>
        <w:t>内部照明采用防爆日光灯2组，防爆标志：ExdⅡBT6；额定电压：AC220V/50Hz；防护等级：IP65；防腐等级：WF2；出口处设置防爆应急出口灯，防爆标志：Exd II CT6 Gb，提供防爆灯具Ex防爆合格证。内部温度传感器使用防爆设计，内部空调使用防爆设计，内部可燃气体传感器使用防爆设计；柜内电路敷设按照防爆要求设置；箱体内所有电气布线均采用防爆镀</w:t>
      </w:r>
      <w:r w:rsidRPr="003A242A">
        <w:rPr>
          <w:rFonts w:ascii="仿宋" w:eastAsia="仿宋" w:hAnsi="仿宋" w:cs="Times New Roman" w:hint="eastAsia"/>
          <w:sz w:val="24"/>
          <w:szCs w:val="24"/>
        </w:rPr>
        <w:t>锌管和防爆柔性软管，存储箱内部无仼何明线可见，执行标准：GB3836.15-2000《爆炸性环境用防爆电气设备 第 15部分-危险场所电气安装</w:t>
      </w:r>
      <w:r w:rsidRPr="003A242A">
        <w:rPr>
          <w:rFonts w:ascii="仿宋" w:eastAsia="仿宋" w:hAnsi="仿宋" w:hint="eastAsia"/>
          <w:sz w:val="24"/>
          <w:szCs w:val="24"/>
        </w:rPr>
        <w:t>（煤矿除外）》。</w:t>
      </w:r>
    </w:p>
    <w:p w14:paraId="770D05E7" w14:textId="77777777" w:rsidR="003A242A" w:rsidRPr="003A242A" w:rsidRDefault="003A242A" w:rsidP="003A242A">
      <w:pPr>
        <w:spacing w:line="380" w:lineRule="exact"/>
        <w:rPr>
          <w:rFonts w:ascii="仿宋" w:eastAsia="仿宋" w:hAnsi="仿宋" w:cs="宋体"/>
          <w:b/>
          <w:bCs/>
          <w:sz w:val="24"/>
          <w:szCs w:val="24"/>
        </w:rPr>
      </w:pPr>
      <w:r w:rsidRPr="003A242A">
        <w:rPr>
          <w:rFonts w:ascii="仿宋" w:eastAsia="仿宋" w:hAnsi="仿宋" w:cs="宋体" w:hint="eastAsia"/>
          <w:b/>
          <w:bCs/>
          <w:sz w:val="24"/>
          <w:szCs w:val="24"/>
        </w:rPr>
        <w:t>9、防雷防静电装置：</w:t>
      </w:r>
    </w:p>
    <w:p w14:paraId="49A85B6A" w14:textId="77777777" w:rsidR="003A242A" w:rsidRPr="003A242A" w:rsidRDefault="003A242A" w:rsidP="003A242A">
      <w:pPr>
        <w:spacing w:line="380" w:lineRule="exact"/>
        <w:rPr>
          <w:rFonts w:ascii="仿宋" w:eastAsia="仿宋" w:hAnsi="仿宋"/>
          <w:sz w:val="24"/>
          <w:szCs w:val="24"/>
        </w:rPr>
      </w:pPr>
      <w:r w:rsidRPr="003A242A">
        <w:rPr>
          <w:rFonts w:ascii="仿宋" w:eastAsia="仿宋" w:hAnsi="仿宋" w:cs="Times New Roman" w:hint="eastAsia"/>
          <w:sz w:val="24"/>
          <w:szCs w:val="24"/>
        </w:rPr>
        <w:t>9.1 柜体门口设置有人体静电释放柱，与柜体主体连接，用于工作人员在进入前触摸，泄去其身体上所携带的静电荷，用于防范静电危害；</w:t>
      </w:r>
    </w:p>
    <w:p w14:paraId="5AC7CBF2" w14:textId="77777777" w:rsidR="003A242A" w:rsidRPr="003A242A" w:rsidRDefault="003A242A" w:rsidP="003A242A">
      <w:pPr>
        <w:spacing w:line="380" w:lineRule="exact"/>
        <w:rPr>
          <w:rFonts w:ascii="仿宋" w:eastAsia="仿宋" w:hAnsi="仿宋"/>
          <w:sz w:val="24"/>
          <w:szCs w:val="24"/>
        </w:rPr>
      </w:pPr>
      <w:r w:rsidRPr="003A242A">
        <w:rPr>
          <w:rFonts w:ascii="仿宋" w:eastAsia="仿宋" w:hAnsi="仿宋" w:cs="Times New Roman" w:hint="eastAsia"/>
          <w:sz w:val="24"/>
          <w:szCs w:val="24"/>
        </w:rPr>
        <w:t>9.2 主电源接入处安装有独立的防雷浪涌保护器，用于防范静电危害；</w:t>
      </w:r>
    </w:p>
    <w:p w14:paraId="3DE7E5F8" w14:textId="77777777" w:rsidR="003A242A" w:rsidRPr="003A242A" w:rsidRDefault="003A242A" w:rsidP="003A242A">
      <w:pPr>
        <w:spacing w:line="380" w:lineRule="exact"/>
        <w:rPr>
          <w:rFonts w:ascii="仿宋" w:eastAsia="仿宋" w:hAnsi="仿宋"/>
          <w:sz w:val="24"/>
          <w:szCs w:val="24"/>
        </w:rPr>
      </w:pPr>
      <w:r w:rsidRPr="003A242A">
        <w:rPr>
          <w:rFonts w:ascii="仿宋" w:eastAsia="仿宋" w:hAnsi="仿宋" w:cs="Times New Roman" w:hint="eastAsia"/>
          <w:sz w:val="24"/>
          <w:szCs w:val="24"/>
        </w:rPr>
        <w:t>9.3 静电释放系统由三根不小于2500</w:t>
      </w:r>
      <w:r w:rsidRPr="003A242A">
        <w:rPr>
          <w:rFonts w:ascii="仿宋" w:eastAsia="仿宋" w:hAnsi="仿宋" w:cs="Times New Roman"/>
          <w:sz w:val="24"/>
          <w:szCs w:val="24"/>
        </w:rPr>
        <w:t>×</w:t>
      </w:r>
      <w:r w:rsidRPr="003A242A">
        <w:rPr>
          <w:rFonts w:ascii="仿宋" w:eastAsia="仿宋" w:hAnsi="仿宋" w:cs="Times New Roman" w:hint="eastAsia"/>
          <w:sz w:val="24"/>
          <w:szCs w:val="24"/>
        </w:rPr>
        <w:t>50</w:t>
      </w:r>
      <w:r w:rsidRPr="003A242A">
        <w:rPr>
          <w:rFonts w:ascii="仿宋" w:eastAsia="仿宋" w:hAnsi="仿宋" w:cs="Times New Roman"/>
          <w:sz w:val="24"/>
          <w:szCs w:val="24"/>
        </w:rPr>
        <w:t>×</w:t>
      </w:r>
      <w:r w:rsidRPr="003A242A">
        <w:rPr>
          <w:rFonts w:ascii="仿宋" w:eastAsia="仿宋" w:hAnsi="仿宋" w:cs="Times New Roman" w:hint="eastAsia"/>
          <w:sz w:val="24"/>
          <w:szCs w:val="24"/>
        </w:rPr>
        <w:t>5mm角铁直入地下，保证柜体接地电阻小于4Ω。执行标准：GB12158-2006《防止静电事故通用导则》；GB50058-2014《爆炸危险环境电力装置设计规范》；</w:t>
      </w:r>
    </w:p>
    <w:p w14:paraId="046E39E2"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Times New Roman" w:hint="eastAsia"/>
          <w:sz w:val="24"/>
          <w:szCs w:val="24"/>
        </w:rPr>
        <w:t>9.4 提供厂家同类项目的防雷检测报告，检测单位需具有省级雷电防护装置甲级的防雷专业检测资质，提供检测报告复印件。</w:t>
      </w:r>
    </w:p>
    <w:p w14:paraId="13AF3DF7" w14:textId="77777777" w:rsidR="003A242A" w:rsidRPr="003A242A" w:rsidRDefault="003A242A" w:rsidP="003A242A">
      <w:pPr>
        <w:spacing w:line="380" w:lineRule="exact"/>
        <w:rPr>
          <w:rFonts w:ascii="仿宋" w:eastAsia="仿宋" w:hAnsi="仿宋"/>
          <w:sz w:val="24"/>
          <w:szCs w:val="24"/>
        </w:rPr>
      </w:pPr>
      <w:r w:rsidRPr="003A242A">
        <w:rPr>
          <w:rFonts w:ascii="仿宋" w:eastAsia="仿宋" w:hAnsi="仿宋" w:cs="宋体" w:hint="eastAsia"/>
          <w:b/>
          <w:bCs/>
          <w:sz w:val="24"/>
          <w:szCs w:val="24"/>
        </w:rPr>
        <w:t>10、自动灭火装置：</w:t>
      </w:r>
      <w:r w:rsidRPr="003A242A">
        <w:rPr>
          <w:rFonts w:ascii="仿宋" w:eastAsia="仿宋" w:hAnsi="仿宋" w:hint="eastAsia"/>
          <w:sz w:val="24"/>
          <w:szCs w:val="24"/>
        </w:rPr>
        <w:t>柜体内顶部配有悬挂式七氟丙烷灭火装置不少于3个，重量不小于6公斤/个。其工作原理则是当室内温度达到 68℃时，感温元件自动爆破，自动喷放到防护区实施灭火。执行标准：GB50140《建筑灭火器配置设计规范》；B50370《气体灭火系统设计规范》。</w:t>
      </w:r>
    </w:p>
    <w:p w14:paraId="44E8DC4F" w14:textId="77777777" w:rsidR="003A242A" w:rsidRPr="003A242A" w:rsidRDefault="003A242A" w:rsidP="003A242A">
      <w:pPr>
        <w:spacing w:line="380" w:lineRule="exact"/>
        <w:rPr>
          <w:rFonts w:ascii="仿宋" w:eastAsia="仿宋" w:hAnsi="仿宋"/>
          <w:sz w:val="24"/>
          <w:szCs w:val="24"/>
        </w:rPr>
      </w:pPr>
      <w:r w:rsidRPr="003A242A">
        <w:rPr>
          <w:rFonts w:ascii="仿宋" w:eastAsia="仿宋" w:hAnsi="仿宋" w:cs="宋体" w:hint="eastAsia"/>
          <w:b/>
          <w:bCs/>
          <w:sz w:val="24"/>
          <w:szCs w:val="24"/>
        </w:rPr>
        <w:t>11、视频监控系统：柜内至少包含2个防爆监控（品牌：海康威视）及对应配套设备，柜体外一个非防爆摄像头，</w:t>
      </w:r>
      <w:r w:rsidRPr="003A242A">
        <w:rPr>
          <w:rFonts w:ascii="仿宋" w:eastAsia="仿宋" w:hAnsi="仿宋" w:hint="eastAsia"/>
          <w:sz w:val="24"/>
          <w:szCs w:val="24"/>
        </w:rPr>
        <w:t>设备具有≥400万像素，至少30天存储时间。</w:t>
      </w:r>
    </w:p>
    <w:p w14:paraId="3458A9A7" w14:textId="77777777" w:rsidR="003A242A" w:rsidRPr="003A242A" w:rsidRDefault="003A242A" w:rsidP="003A242A">
      <w:pPr>
        <w:spacing w:line="380" w:lineRule="exact"/>
        <w:rPr>
          <w:rFonts w:ascii="仿宋" w:eastAsia="仿宋" w:hAnsi="仿宋"/>
          <w:sz w:val="24"/>
          <w:szCs w:val="24"/>
        </w:rPr>
      </w:pPr>
      <w:r w:rsidRPr="003A242A">
        <w:rPr>
          <w:rFonts w:ascii="仿宋" w:eastAsia="仿宋" w:hAnsi="仿宋" w:cs="宋体" w:hint="eastAsia"/>
          <w:b/>
          <w:bCs/>
          <w:sz w:val="24"/>
          <w:szCs w:val="24"/>
        </w:rPr>
        <w:t>12、过滤系统：</w:t>
      </w:r>
      <w:r w:rsidRPr="003A242A">
        <w:rPr>
          <w:rFonts w:ascii="仿宋" w:eastAsia="仿宋" w:hAnsi="仿宋" w:cs="Times New Roman" w:hint="eastAsia"/>
          <w:sz w:val="24"/>
          <w:szCs w:val="24"/>
        </w:rPr>
        <w:t>不小于L1100</w:t>
      </w:r>
      <w:r w:rsidRPr="003A242A">
        <w:rPr>
          <w:rFonts w:ascii="仿宋" w:eastAsia="仿宋" w:hAnsi="仿宋" w:cs="Times New Roman"/>
          <w:sz w:val="24"/>
          <w:szCs w:val="24"/>
        </w:rPr>
        <w:t>×</w:t>
      </w:r>
      <w:r w:rsidRPr="003A242A">
        <w:rPr>
          <w:rFonts w:ascii="仿宋" w:eastAsia="仿宋" w:hAnsi="仿宋" w:cs="Times New Roman" w:hint="eastAsia"/>
          <w:sz w:val="24"/>
          <w:szCs w:val="24"/>
        </w:rPr>
        <w:t>H700</w:t>
      </w:r>
      <w:r w:rsidRPr="003A242A">
        <w:rPr>
          <w:rFonts w:ascii="仿宋" w:eastAsia="仿宋" w:hAnsi="仿宋" w:cs="Times New Roman"/>
          <w:sz w:val="24"/>
          <w:szCs w:val="24"/>
        </w:rPr>
        <w:t>×</w:t>
      </w:r>
      <w:r w:rsidRPr="003A242A">
        <w:rPr>
          <w:rFonts w:ascii="仿宋" w:eastAsia="仿宋" w:hAnsi="仿宋" w:cs="Times New Roman" w:hint="eastAsia"/>
          <w:sz w:val="24"/>
          <w:szCs w:val="24"/>
        </w:rPr>
        <w:t>D700配件：空气过滤网活性炭袋、碳块、叶轮、电机。废气净化系统必须独立于柜体之外，通过管路与柜体相连，便于维</w:t>
      </w:r>
      <w:r w:rsidRPr="003A242A">
        <w:rPr>
          <w:rFonts w:ascii="仿宋" w:eastAsia="仿宋" w:hAnsi="仿宋" w:cs="Times New Roman" w:hint="eastAsia"/>
          <w:sz w:val="24"/>
          <w:szCs w:val="24"/>
        </w:rPr>
        <w:lastRenderedPageBreak/>
        <w:t>护，同时有利于减小工作时的噪音、震动及对人员的伤害。</w:t>
      </w:r>
    </w:p>
    <w:p w14:paraId="4871352C" w14:textId="77777777" w:rsidR="003A242A" w:rsidRPr="003A242A" w:rsidRDefault="003A242A" w:rsidP="003A242A">
      <w:pPr>
        <w:spacing w:line="380" w:lineRule="exact"/>
        <w:rPr>
          <w:rFonts w:ascii="仿宋" w:eastAsia="仿宋" w:hAnsi="仿宋"/>
          <w:sz w:val="24"/>
          <w:szCs w:val="24"/>
        </w:rPr>
      </w:pPr>
      <w:r w:rsidRPr="003A242A">
        <w:rPr>
          <w:rFonts w:ascii="仿宋" w:eastAsia="仿宋" w:hAnsi="仿宋" w:cs="Times New Roman" w:hint="eastAsia"/>
          <w:sz w:val="24"/>
          <w:szCs w:val="24"/>
        </w:rPr>
        <w:t>净化处理后废气排放符合《GB16297大气污染物综合排放标准》。</w:t>
      </w:r>
    </w:p>
    <w:p w14:paraId="3A11BA18"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b/>
          <w:bCs/>
          <w:sz w:val="24"/>
          <w:szCs w:val="24"/>
        </w:rPr>
        <w:t>13、环境监测系统：</w:t>
      </w:r>
      <w:r w:rsidRPr="003A242A">
        <w:rPr>
          <w:rFonts w:ascii="仿宋" w:eastAsia="仿宋" w:hAnsi="仿宋" w:cs="宋体" w:hint="eastAsia"/>
          <w:sz w:val="24"/>
          <w:szCs w:val="24"/>
        </w:rPr>
        <w:t>针对环境内VOC、温度、湿度、通风状态、等情况的监测，实时显示和记录环境数据，当参数指标达到设定值时，监测系统会发送通知提醒客户注意；24小时在线监测柜内环境，液晶屏图文显示，超过设定值，报警提示，并联动排风系统。</w:t>
      </w:r>
    </w:p>
    <w:p w14:paraId="551CEDC7"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检测探头参数：</w:t>
      </w:r>
    </w:p>
    <w:p w14:paraId="51DADAEF"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13.1可燃气体探头，选用进口高性能电化学传感器，防爆等级：Ex dII CT6Gb，</w:t>
      </w:r>
      <w:r w:rsidRPr="003A242A">
        <w:rPr>
          <w:rFonts w:ascii="仿宋" w:eastAsia="仿宋" w:hAnsi="仿宋" w:cs="宋体" w:hint="eastAsia"/>
          <w:b/>
          <w:bCs/>
          <w:sz w:val="24"/>
          <w:szCs w:val="24"/>
        </w:rPr>
        <w:t>具有国家防爆合格证</w:t>
      </w:r>
      <w:r w:rsidRPr="003A242A">
        <w:rPr>
          <w:rFonts w:ascii="仿宋" w:eastAsia="仿宋" w:hAnsi="仿宋" w:cs="宋体" w:hint="eastAsia"/>
          <w:sz w:val="24"/>
          <w:szCs w:val="24"/>
        </w:rPr>
        <w:t>，防护等级IP66，供电电压12~24VDC，输出RS485接口，量程：0-100% LEL，带LED显示，自带报警器；</w:t>
      </w:r>
    </w:p>
    <w:p w14:paraId="540DF564"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13.2 温湿度探头，防爆等级：Ex dII BT6，具有</w:t>
      </w:r>
      <w:r w:rsidRPr="003A242A">
        <w:rPr>
          <w:rFonts w:ascii="仿宋" w:eastAsia="仿宋" w:hAnsi="仿宋" w:cs="宋体" w:hint="eastAsia"/>
          <w:b/>
          <w:bCs/>
          <w:sz w:val="24"/>
          <w:szCs w:val="24"/>
        </w:rPr>
        <w:t>国家防爆合格证和检测报告</w:t>
      </w:r>
      <w:r w:rsidRPr="003A242A">
        <w:rPr>
          <w:rFonts w:ascii="仿宋" w:eastAsia="仿宋" w:hAnsi="仿宋" w:cs="宋体" w:hint="eastAsia"/>
          <w:sz w:val="24"/>
          <w:szCs w:val="24"/>
        </w:rPr>
        <w:t>，防护等级IP65，供电电压12~24VDC，输出DO接口，温度量程范围：-40-80度，湿度量程范围：0-100%RH，带LED显示，自带报警器；</w:t>
      </w:r>
    </w:p>
    <w:p w14:paraId="368BCCC1"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13.3 烟感探头，本安隔爆型，防爆等级：Ex dIb IIC T4 Gb，</w:t>
      </w:r>
      <w:r w:rsidRPr="003A242A">
        <w:rPr>
          <w:rFonts w:ascii="仿宋" w:eastAsia="仿宋" w:hAnsi="仿宋" w:cs="宋体" w:hint="eastAsia"/>
          <w:b/>
          <w:bCs/>
          <w:sz w:val="24"/>
          <w:szCs w:val="24"/>
        </w:rPr>
        <w:t>具有国家防爆合格证</w:t>
      </w:r>
      <w:r w:rsidRPr="003A242A">
        <w:rPr>
          <w:rFonts w:ascii="仿宋" w:eastAsia="仿宋" w:hAnsi="仿宋" w:cs="宋体" w:hint="eastAsia"/>
          <w:sz w:val="24"/>
          <w:szCs w:val="24"/>
        </w:rPr>
        <w:t>，具有报警复位功能，供电电压20~28VDC，输出DO口；</w:t>
      </w:r>
    </w:p>
    <w:p w14:paraId="2C3AD045"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13.4 V0C探头，选用进口高性能电化学传感器，防爆等级：Ex dII CT6Gb，</w:t>
      </w:r>
      <w:r w:rsidRPr="003A242A">
        <w:rPr>
          <w:rFonts w:ascii="仿宋" w:eastAsia="仿宋" w:hAnsi="仿宋" w:cs="宋体" w:hint="eastAsia"/>
          <w:b/>
          <w:bCs/>
          <w:sz w:val="24"/>
          <w:szCs w:val="24"/>
        </w:rPr>
        <w:t>具有国家防爆合格证</w:t>
      </w:r>
      <w:r w:rsidRPr="003A242A">
        <w:rPr>
          <w:rFonts w:ascii="仿宋" w:eastAsia="仿宋" w:hAnsi="仿宋" w:cs="宋体" w:hint="eastAsia"/>
          <w:sz w:val="24"/>
          <w:szCs w:val="24"/>
        </w:rPr>
        <w:t>，防护等级IP66，供电电压12~24VDC，输出RS485接口，量程：0-100% LEL，带LED显示，自带报警器。</w:t>
      </w:r>
    </w:p>
    <w:p w14:paraId="6754BDD5" w14:textId="77777777" w:rsidR="003A242A" w:rsidRPr="003A242A" w:rsidRDefault="003A242A" w:rsidP="003A242A">
      <w:pPr>
        <w:spacing w:line="380" w:lineRule="exact"/>
        <w:jc w:val="left"/>
        <w:rPr>
          <w:rFonts w:ascii="仿宋" w:eastAsia="仿宋" w:hAnsi="仿宋" w:cs="宋体"/>
          <w:b/>
          <w:bCs/>
          <w:sz w:val="24"/>
          <w:szCs w:val="24"/>
        </w:rPr>
      </w:pPr>
      <w:r w:rsidRPr="003A242A">
        <w:rPr>
          <w:rFonts w:ascii="仿宋" w:eastAsia="仿宋" w:hAnsi="仿宋" w:cs="宋体" w:hint="eastAsia"/>
          <w:b/>
          <w:bCs/>
          <w:sz w:val="24"/>
          <w:szCs w:val="24"/>
        </w:rPr>
        <w:t>14、紧急冲淋洗眼器：</w:t>
      </w:r>
    </w:p>
    <w:p w14:paraId="39037B42"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14.1 冲淋洗眼器采用304不锈钢材质、壁厚≥2mm、管道直径≥38mm；</w:t>
      </w:r>
    </w:p>
    <w:p w14:paraId="559C5583"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14.2 洗眼盆直径≥300mm、管道表面为镜面抛光处理、底座为304不锈钢材质；</w:t>
      </w:r>
    </w:p>
    <w:p w14:paraId="698967D1"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14.3 冲淋拉手/拉杆：冲淋拉手为ABS一体成型，手握处根据人体工学原理设计为仿手形，使用舒适；便于操作，拉杆为</w:t>
      </w:r>
      <w:r w:rsidRPr="003A242A">
        <w:rPr>
          <w:rFonts w:ascii="宋体" w:eastAsia="宋体" w:hAnsi="宋体" w:cs="宋体" w:hint="eastAsia"/>
          <w:sz w:val="24"/>
          <w:szCs w:val="24"/>
        </w:rPr>
        <w:t>Ø</w:t>
      </w:r>
      <w:r w:rsidRPr="003A242A">
        <w:rPr>
          <w:rFonts w:ascii="仿宋" w:eastAsia="仿宋" w:hAnsi="仿宋" w:cs="宋体" w:hint="eastAsia"/>
          <w:sz w:val="24"/>
          <w:szCs w:val="24"/>
        </w:rPr>
        <w:t>13mm不锈钢管成型加工，钢性设计；</w:t>
      </w:r>
    </w:p>
    <w:p w14:paraId="5760A5F9" w14:textId="77777777" w:rsidR="003A242A" w:rsidRPr="003A242A" w:rsidRDefault="003A242A" w:rsidP="003A242A">
      <w:pPr>
        <w:spacing w:line="380" w:lineRule="exact"/>
        <w:jc w:val="left"/>
        <w:rPr>
          <w:rFonts w:ascii="仿宋" w:eastAsia="仿宋" w:hAnsi="仿宋" w:cs="宋体"/>
          <w:b/>
          <w:bCs/>
          <w:sz w:val="24"/>
          <w:szCs w:val="24"/>
        </w:rPr>
      </w:pPr>
      <w:r w:rsidRPr="003A242A">
        <w:rPr>
          <w:rFonts w:ascii="仿宋" w:eastAsia="仿宋" w:hAnsi="仿宋" w:cs="宋体" w:hint="eastAsia"/>
          <w:b/>
          <w:bCs/>
          <w:sz w:val="24"/>
          <w:szCs w:val="24"/>
        </w:rPr>
        <w:t>15、配有废弃物管理系统</w:t>
      </w:r>
    </w:p>
    <w:p w14:paraId="31CC349F"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15.1 配备二维码打印机：系统可以根据不同的物品性质按照定制的编码规则编制新条码，通过打印机打印在不干胶标签上，贴于物品外包装上，条码可统一管理，按需发放到对应的实验室；</w:t>
      </w:r>
    </w:p>
    <w:p w14:paraId="020B9893"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15.2 防爆电子秤：量程范围1KG-100KG，带有防爆仪表，电子显示重量数据，具有LED背光功能，带RD232串口，配备防爆电池。（国家认可的第三方权威机构出具的防爆合格证）。本项目需打破原有信息孤岛，将网络视频服务器数据、环境监控数据，统一介入到校级危化品全流程管理系统，使校级危化品全流程管理系统、环境监控系统实现无缝整合，数据共享。（提供对接承诺函）</w:t>
      </w:r>
    </w:p>
    <w:p w14:paraId="11E8E698" w14:textId="77777777" w:rsidR="003A242A" w:rsidRPr="003A242A" w:rsidRDefault="003A242A" w:rsidP="003A242A">
      <w:pPr>
        <w:spacing w:line="380" w:lineRule="exact"/>
        <w:rPr>
          <w:rFonts w:ascii="仿宋" w:eastAsia="仿宋" w:hAnsi="仿宋" w:cs="宋体"/>
          <w:sz w:val="24"/>
          <w:szCs w:val="24"/>
        </w:rPr>
      </w:pPr>
      <w:r w:rsidRPr="003A242A">
        <w:rPr>
          <w:rFonts w:ascii="仿宋" w:eastAsia="仿宋" w:hAnsi="仿宋" w:cs="宋体" w:hint="eastAsia"/>
          <w:b/>
          <w:bCs/>
          <w:sz w:val="24"/>
          <w:szCs w:val="24"/>
        </w:rPr>
        <w:t>16、安全标签、反光警示标签：</w:t>
      </w:r>
      <w:r w:rsidRPr="003A242A">
        <w:rPr>
          <w:rFonts w:ascii="仿宋" w:eastAsia="仿宋" w:hAnsi="仿宋" w:cs="宋体" w:hint="eastAsia"/>
          <w:sz w:val="24"/>
          <w:szCs w:val="24"/>
        </w:rPr>
        <w:t>耐磨、防水、防腐、防划伤、不褪色标签一套。</w:t>
      </w:r>
    </w:p>
    <w:p w14:paraId="2EE308A0" w14:textId="77777777" w:rsidR="003A242A" w:rsidRPr="003A242A" w:rsidRDefault="003A242A" w:rsidP="003A242A">
      <w:pPr>
        <w:spacing w:line="380" w:lineRule="exact"/>
        <w:jc w:val="left"/>
        <w:rPr>
          <w:rFonts w:ascii="仿宋" w:eastAsia="仿宋" w:hAnsi="仿宋" w:cs="宋体"/>
          <w:b/>
          <w:bCs/>
          <w:sz w:val="24"/>
          <w:szCs w:val="24"/>
        </w:rPr>
      </w:pPr>
      <w:r w:rsidRPr="003A242A">
        <w:rPr>
          <w:rFonts w:ascii="仿宋" w:eastAsia="仿宋" w:hAnsi="仿宋" w:cs="宋体" w:hint="eastAsia"/>
          <w:b/>
          <w:bCs/>
          <w:sz w:val="24"/>
          <w:szCs w:val="24"/>
        </w:rPr>
        <w:t>17、开放式货架（尺寸：1500*600*1200mm）</w:t>
      </w:r>
    </w:p>
    <w:p w14:paraId="56CE9D78"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17.1 材质采用304</w:t>
      </w:r>
      <w:r w:rsidRPr="003A242A">
        <w:rPr>
          <w:rFonts w:ascii="仿宋" w:eastAsia="仿宋" w:hAnsi="仿宋" w:cs="宋体" w:hint="eastAsia"/>
          <w:color w:val="70AD47" w:themeColor="accent6"/>
          <w:sz w:val="24"/>
          <w:szCs w:val="24"/>
        </w:rPr>
        <w:t>不锈钢板</w:t>
      </w:r>
      <w:r w:rsidRPr="003A242A">
        <w:rPr>
          <w:rFonts w:ascii="仿宋" w:eastAsia="仿宋" w:hAnsi="仿宋" w:cs="宋体" w:hint="eastAsia"/>
          <w:sz w:val="24"/>
          <w:szCs w:val="24"/>
        </w:rPr>
        <w:t>，立柱由3个横撑以螺栓连接而成这样的结构避免了立柱焊接可能造成的变形，安装简单使立柱有良好的支撑力。横梁的挂件结构</w:t>
      </w:r>
      <w:r w:rsidRPr="003A242A">
        <w:rPr>
          <w:rFonts w:ascii="仿宋" w:eastAsia="仿宋" w:hAnsi="仿宋" w:cs="宋体" w:hint="eastAsia"/>
          <w:sz w:val="24"/>
          <w:szCs w:val="24"/>
        </w:rPr>
        <w:lastRenderedPageBreak/>
        <w:t>与立柱的蝴蝶孔想卡，安装便捷，不需要螺丝等配件。立柱横撑斜撑加强焊接技术，品质放心。层板外表光滑美观，稳固耐用。层板下面可电焊轧制式加强型加强筋，并有4根，使其承受力增强，使层板不易变形；</w:t>
      </w:r>
    </w:p>
    <w:p w14:paraId="4F7BD90A"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17.2 金属部件连接处经过静电处理；</w:t>
      </w:r>
    </w:p>
    <w:p w14:paraId="5D42234E"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17.3 用于固体废料以及HDPE全新废液桶储存。货架分三层，每层带可装卸防倒护栏，每层确保承重不低于300Kg。</w:t>
      </w:r>
    </w:p>
    <w:p w14:paraId="4D515CE6"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b/>
          <w:bCs/>
          <w:sz w:val="24"/>
          <w:szCs w:val="24"/>
        </w:rPr>
        <w:t>18、化学品漏液回收系统</w:t>
      </w:r>
      <w:r w:rsidRPr="003A242A">
        <w:rPr>
          <w:rFonts w:ascii="仿宋" w:eastAsia="仿宋" w:hAnsi="仿宋" w:cs="宋体" w:hint="eastAsia"/>
          <w:b/>
          <w:bCs/>
          <w:sz w:val="24"/>
          <w:szCs w:val="24"/>
        </w:rPr>
        <w:tab/>
      </w:r>
    </w:p>
    <w:p w14:paraId="4565BD2B"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8.1柜体内一体式渗漏系统，可以容纳总容积的15%；PPR管敷设连接暂存柜，排水口使用三通球阀，中和池尺寸不小于H600×W500×D800mm，内部使用PP封板焊接。</w:t>
      </w:r>
    </w:p>
    <w:p w14:paraId="6B16FDC0" w14:textId="77777777" w:rsidR="003A242A" w:rsidRPr="003A242A" w:rsidRDefault="003A242A" w:rsidP="003A242A">
      <w:pPr>
        <w:spacing w:line="380" w:lineRule="exact"/>
        <w:jc w:val="left"/>
        <w:rPr>
          <w:rFonts w:ascii="仿宋" w:eastAsia="仿宋" w:hAnsi="仿宋" w:cs="宋体"/>
          <w:b/>
          <w:bCs/>
          <w:sz w:val="24"/>
          <w:szCs w:val="24"/>
        </w:rPr>
      </w:pPr>
      <w:r w:rsidRPr="003A242A">
        <w:rPr>
          <w:rFonts w:ascii="仿宋" w:eastAsia="仿宋" w:hAnsi="仿宋" w:cs="宋体" w:hint="eastAsia"/>
          <w:b/>
          <w:bCs/>
          <w:sz w:val="24"/>
          <w:szCs w:val="24"/>
        </w:rPr>
        <w:t>19、个人防护装置</w:t>
      </w:r>
      <w:r w:rsidRPr="003A242A">
        <w:rPr>
          <w:rFonts w:ascii="仿宋" w:eastAsia="仿宋" w:hAnsi="仿宋" w:cs="宋体" w:hint="eastAsia"/>
          <w:b/>
          <w:bCs/>
          <w:sz w:val="24"/>
          <w:szCs w:val="24"/>
        </w:rPr>
        <w:tab/>
      </w:r>
    </w:p>
    <w:p w14:paraId="6C119480" w14:textId="77777777" w:rsidR="003A242A" w:rsidRPr="003A242A" w:rsidRDefault="003A242A" w:rsidP="003A242A">
      <w:pPr>
        <w:spacing w:line="380" w:lineRule="exact"/>
        <w:jc w:val="left"/>
        <w:rPr>
          <w:rFonts w:ascii="仿宋" w:eastAsia="仿宋" w:hAnsi="仿宋" w:cs="宋体"/>
          <w:sz w:val="24"/>
          <w:szCs w:val="24"/>
        </w:rPr>
      </w:pPr>
      <w:r w:rsidRPr="003A242A">
        <w:rPr>
          <w:rFonts w:ascii="仿宋" w:eastAsia="仿宋" w:hAnsi="仿宋" w:cs="宋体" w:hint="eastAsia"/>
          <w:sz w:val="24"/>
          <w:szCs w:val="24"/>
        </w:rPr>
        <w:t>19.1防护应急用品区、冲洗设施区上下两层独立分开。应急用品区至少配置应急泄漏箱1个、防化围裙2个、防化手套2套、防化鞋套2套、一次性丁腈手套4套、吸附垫10个、黄色废弃物暂存袋6个、酸碱试纸1个、不锈钢剪刀1个、不锈钢实验室钳1个、扎条1把、呼吸防护半面屏2个、防化眼镜2个、滤毒盒4个、颗粒物滤棉4个、防护服2套、袋装灭火毯2个、急救包1个、防化靴2套、急救扩音器1个。冲洗设施区内置不少于7档可调节多功能水枪。</w:t>
      </w:r>
    </w:p>
    <w:p w14:paraId="797AE61C" w14:textId="77777777" w:rsidR="003A242A" w:rsidRPr="003A242A" w:rsidRDefault="003A242A" w:rsidP="003A242A">
      <w:pPr>
        <w:spacing w:line="380" w:lineRule="exact"/>
        <w:rPr>
          <w:rFonts w:ascii="仿宋" w:eastAsia="仿宋" w:hAnsi="仿宋"/>
          <w:b/>
          <w:bCs/>
          <w:sz w:val="24"/>
          <w:szCs w:val="24"/>
        </w:rPr>
      </w:pPr>
      <w:r w:rsidRPr="003A242A">
        <w:rPr>
          <w:rFonts w:ascii="仿宋" w:eastAsia="仿宋" w:hAnsi="仿宋" w:cs="宋体" w:hint="eastAsia"/>
          <w:sz w:val="24"/>
          <w:szCs w:val="24"/>
        </w:rPr>
        <w:t>20、</w:t>
      </w:r>
      <w:r w:rsidRPr="003A242A">
        <w:rPr>
          <w:rFonts w:ascii="仿宋" w:eastAsia="仿宋" w:hAnsi="仿宋" w:hint="eastAsia"/>
          <w:b/>
          <w:bCs/>
          <w:sz w:val="24"/>
          <w:szCs w:val="24"/>
        </w:rPr>
        <w:t>围栏、顶棚及其他：</w:t>
      </w:r>
    </w:p>
    <w:p w14:paraId="7ADACADC" w14:textId="77777777" w:rsidR="003A242A" w:rsidRPr="003A242A" w:rsidRDefault="003A242A" w:rsidP="003A242A">
      <w:pPr>
        <w:spacing w:line="380" w:lineRule="exact"/>
        <w:rPr>
          <w:rFonts w:ascii="仿宋" w:eastAsia="仿宋" w:hAnsi="仿宋"/>
          <w:sz w:val="24"/>
          <w:szCs w:val="24"/>
        </w:rPr>
      </w:pPr>
      <w:r w:rsidRPr="003A242A">
        <w:rPr>
          <w:rFonts w:ascii="仿宋" w:eastAsia="仿宋" w:hAnsi="仿宋" w:hint="eastAsia"/>
          <w:sz w:val="24"/>
          <w:szCs w:val="24"/>
        </w:rPr>
        <w:t>20.1 围栏：采用碳钢材质，围栏高度不小于1.7米，长度不小于25米，配置进出围栏大门、机械锁；</w:t>
      </w:r>
    </w:p>
    <w:p w14:paraId="36A56284" w14:textId="77777777" w:rsidR="003A242A" w:rsidRPr="003A242A" w:rsidRDefault="003A242A" w:rsidP="003A242A">
      <w:pPr>
        <w:spacing w:line="380" w:lineRule="exact"/>
        <w:rPr>
          <w:rFonts w:ascii="仿宋" w:eastAsia="仿宋" w:hAnsi="仿宋"/>
          <w:sz w:val="24"/>
          <w:szCs w:val="24"/>
        </w:rPr>
      </w:pPr>
      <w:r w:rsidRPr="003A242A">
        <w:rPr>
          <w:rFonts w:ascii="仿宋" w:eastAsia="仿宋" w:hAnsi="仿宋" w:hint="eastAsia"/>
          <w:sz w:val="24"/>
          <w:szCs w:val="24"/>
        </w:rPr>
        <w:t>21.2 顶棚：柜顶部安装镀锌管框架，可</w:t>
      </w:r>
      <w:r w:rsidRPr="003A242A">
        <w:rPr>
          <w:rFonts w:ascii="仿宋" w:eastAsia="仿宋" w:hAnsi="仿宋" w:cs="Times New Roman" w:hint="eastAsia"/>
          <w:sz w:val="24"/>
          <w:szCs w:val="24"/>
        </w:rPr>
        <w:t>拆卸式彩钢防火岩棉顶棚（总厚度不小于70mm，防火岩棉板厚度不小于50mm，框架由两种规格镀锌方管焊接而成，规格不小于国标80</w:t>
      </w:r>
      <w:r w:rsidRPr="003A242A">
        <w:rPr>
          <w:rFonts w:ascii="仿宋" w:eastAsia="仿宋" w:hAnsi="仿宋" w:cs="Times New Roman"/>
          <w:sz w:val="24"/>
          <w:szCs w:val="24"/>
        </w:rPr>
        <w:t>×</w:t>
      </w:r>
      <w:r w:rsidRPr="003A242A">
        <w:rPr>
          <w:rFonts w:ascii="仿宋" w:eastAsia="仿宋" w:hAnsi="仿宋" w:cs="Times New Roman" w:hint="eastAsia"/>
          <w:sz w:val="24"/>
          <w:szCs w:val="24"/>
        </w:rPr>
        <w:t>80</w:t>
      </w:r>
      <w:r w:rsidRPr="003A242A">
        <w:rPr>
          <w:rFonts w:ascii="仿宋" w:eastAsia="仿宋" w:hAnsi="仿宋" w:cs="Times New Roman"/>
          <w:sz w:val="24"/>
          <w:szCs w:val="24"/>
        </w:rPr>
        <w:t>×</w:t>
      </w:r>
      <w:r w:rsidRPr="003A242A">
        <w:rPr>
          <w:rFonts w:ascii="仿宋" w:eastAsia="仿宋" w:hAnsi="仿宋" w:cs="Times New Roman" w:hint="eastAsia"/>
          <w:sz w:val="24"/>
          <w:szCs w:val="24"/>
        </w:rPr>
        <w:t>2mm及40</w:t>
      </w:r>
      <w:r w:rsidRPr="003A242A">
        <w:rPr>
          <w:rFonts w:ascii="仿宋" w:eastAsia="仿宋" w:hAnsi="仿宋" w:cs="Times New Roman"/>
          <w:sz w:val="24"/>
          <w:szCs w:val="24"/>
        </w:rPr>
        <w:t>×</w:t>
      </w:r>
      <w:r w:rsidRPr="003A242A">
        <w:rPr>
          <w:rFonts w:ascii="仿宋" w:eastAsia="仿宋" w:hAnsi="仿宋" w:cs="Times New Roman" w:hint="eastAsia"/>
          <w:sz w:val="24"/>
          <w:szCs w:val="24"/>
        </w:rPr>
        <w:t>80</w:t>
      </w:r>
      <w:r w:rsidRPr="003A242A">
        <w:rPr>
          <w:rFonts w:ascii="仿宋" w:eastAsia="仿宋" w:hAnsi="仿宋" w:cs="Times New Roman"/>
          <w:sz w:val="24"/>
          <w:szCs w:val="24"/>
        </w:rPr>
        <w:t>×</w:t>
      </w:r>
      <w:r w:rsidRPr="003A242A">
        <w:rPr>
          <w:rFonts w:ascii="仿宋" w:eastAsia="仿宋" w:hAnsi="仿宋" w:cs="Times New Roman" w:hint="eastAsia"/>
          <w:sz w:val="24"/>
          <w:szCs w:val="24"/>
        </w:rPr>
        <w:t xml:space="preserve">2mm），防水、防火、避光、抗撞击。底部支撑由不小于150×150 </w:t>
      </w:r>
      <w:r w:rsidRPr="003A242A">
        <w:rPr>
          <w:rFonts w:ascii="仿宋" w:eastAsia="仿宋" w:hAnsi="仿宋" w:cs="Times New Roman"/>
          <w:sz w:val="24"/>
          <w:szCs w:val="24"/>
        </w:rPr>
        <w:t>×</w:t>
      </w:r>
      <w:r w:rsidRPr="003A242A">
        <w:rPr>
          <w:rFonts w:ascii="仿宋" w:eastAsia="仿宋" w:hAnsi="仿宋" w:cs="Times New Roman" w:hint="eastAsia"/>
          <w:sz w:val="24"/>
          <w:szCs w:val="24"/>
        </w:rPr>
        <w:t>3mm的铁板焊接在支撑脚底部，每个支撑脚使用4-M12mm的膨胀螺丝固定；顶棚尺寸宽≥4.7米，长≥7.5米，</w:t>
      </w:r>
      <w:r w:rsidRPr="003A242A">
        <w:rPr>
          <w:rFonts w:ascii="仿宋" w:eastAsia="仿宋" w:hAnsi="仿宋" w:cs="Times New Roman" w:hint="eastAsia"/>
          <w:color w:val="70AD47" w:themeColor="accent6"/>
          <w:sz w:val="24"/>
          <w:szCs w:val="24"/>
        </w:rPr>
        <w:t>维保时间不低于5年</w:t>
      </w:r>
      <w:r w:rsidRPr="003A242A">
        <w:rPr>
          <w:rFonts w:ascii="仿宋" w:eastAsia="仿宋" w:hAnsi="仿宋" w:cs="Times New Roman" w:hint="eastAsia"/>
          <w:sz w:val="24"/>
          <w:szCs w:val="24"/>
        </w:rPr>
        <w:t>。</w:t>
      </w:r>
    </w:p>
    <w:p w14:paraId="44DBB877" w14:textId="43D06644" w:rsidR="005F4292" w:rsidRPr="003A242A" w:rsidRDefault="003A242A" w:rsidP="003A242A">
      <w:pPr>
        <w:spacing w:line="380" w:lineRule="exact"/>
        <w:rPr>
          <w:rFonts w:ascii="仿宋" w:eastAsia="仿宋" w:hAnsi="仿宋"/>
          <w:b/>
          <w:bCs/>
          <w:sz w:val="24"/>
          <w:szCs w:val="24"/>
        </w:rPr>
      </w:pPr>
      <w:r w:rsidRPr="003A242A">
        <w:rPr>
          <w:rFonts w:ascii="仿宋" w:eastAsia="仿宋" w:hAnsi="仿宋" w:cs="Times New Roman" w:hint="eastAsia"/>
          <w:b/>
          <w:bCs/>
          <w:sz w:val="24"/>
          <w:szCs w:val="24"/>
        </w:rPr>
        <w:t>21、地基：</w:t>
      </w:r>
      <w:r w:rsidRPr="003A242A">
        <w:rPr>
          <w:rFonts w:ascii="仿宋" w:eastAsia="仿宋" w:hAnsi="仿宋" w:hint="eastAsia"/>
          <w:sz w:val="24"/>
          <w:szCs w:val="24"/>
        </w:rPr>
        <w:t>地基尺寸与设备及用户现场布局要求配套，地面硬化层处理，采用不低于PO42.5水泥浇筑，并且在地基中均匀分布钢筋（钢筋直径不</w:t>
      </w:r>
      <w:r w:rsidRPr="003A242A">
        <w:rPr>
          <w:rFonts w:ascii="仿宋" w:eastAsia="仿宋" w:hAnsi="仿宋" w:cs="Times New Roman" w:hint="eastAsia"/>
          <w:sz w:val="24"/>
          <w:szCs w:val="24"/>
        </w:rPr>
        <w:t>小于6mm，间隔不大于150</w:t>
      </w:r>
      <w:r w:rsidRPr="003A242A">
        <w:rPr>
          <w:rFonts w:ascii="仿宋" w:eastAsia="仿宋" w:hAnsi="仿宋" w:cs="Times New Roman"/>
          <w:sz w:val="24"/>
          <w:szCs w:val="24"/>
        </w:rPr>
        <w:t>×</w:t>
      </w:r>
      <w:r w:rsidRPr="003A242A">
        <w:rPr>
          <w:rFonts w:ascii="仿宋" w:eastAsia="仿宋" w:hAnsi="仿宋" w:cs="Times New Roman" w:hint="eastAsia"/>
          <w:sz w:val="24"/>
          <w:szCs w:val="24"/>
        </w:rPr>
        <w:t>150mm），保证强度，厚度不低于15公分，地基在长度方向每隔不大于5米设置伸缩缝，缝宽度不小于4毫米左右深度不小于60毫米左右，底层采用三七灰土垫层并夯实，地下预埋6分上水管及5KW以上、线径6平方电缆线。静电释放系统由三根不小于2500</w:t>
      </w:r>
      <w:r w:rsidRPr="003A242A">
        <w:rPr>
          <w:rFonts w:ascii="仿宋" w:eastAsia="仿宋" w:hAnsi="仿宋" w:cs="Times New Roman"/>
          <w:sz w:val="24"/>
          <w:szCs w:val="24"/>
        </w:rPr>
        <w:t>×</w:t>
      </w:r>
      <w:r w:rsidRPr="003A242A">
        <w:rPr>
          <w:rFonts w:ascii="仿宋" w:eastAsia="仿宋" w:hAnsi="仿宋" w:cs="Times New Roman" w:hint="eastAsia"/>
          <w:sz w:val="24"/>
          <w:szCs w:val="24"/>
        </w:rPr>
        <w:t>50</w:t>
      </w:r>
      <w:r w:rsidRPr="003A242A">
        <w:rPr>
          <w:rFonts w:ascii="仿宋" w:eastAsia="仿宋" w:hAnsi="仿宋" w:cs="Times New Roman"/>
          <w:sz w:val="24"/>
          <w:szCs w:val="24"/>
        </w:rPr>
        <w:t>×</w:t>
      </w:r>
      <w:r w:rsidRPr="003A242A">
        <w:rPr>
          <w:rFonts w:ascii="仿宋" w:eastAsia="仿宋" w:hAnsi="仿宋" w:cs="Times New Roman" w:hint="eastAsia"/>
          <w:sz w:val="24"/>
          <w:szCs w:val="24"/>
        </w:rPr>
        <w:t>5mm角铁直入地下，地上预留不小于50cm并用扁铁连接，保证柜体静电小于4Ω。指定位置预留废液坑1个，预埋1寸PPR管，要求水压不低于0.15MPa。</w:t>
      </w:r>
    </w:p>
    <w:sectPr w:rsidR="005F4292" w:rsidRPr="003A2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7B032" w14:textId="77777777" w:rsidR="003678EC" w:rsidRDefault="003678EC" w:rsidP="00BA42AD">
      <w:r>
        <w:separator/>
      </w:r>
    </w:p>
  </w:endnote>
  <w:endnote w:type="continuationSeparator" w:id="0">
    <w:p w14:paraId="2E05699B" w14:textId="77777777" w:rsidR="003678EC" w:rsidRDefault="003678EC" w:rsidP="00BA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41069" w14:textId="77777777" w:rsidR="003678EC" w:rsidRDefault="003678EC" w:rsidP="00BA42AD">
      <w:r>
        <w:separator/>
      </w:r>
    </w:p>
  </w:footnote>
  <w:footnote w:type="continuationSeparator" w:id="0">
    <w:p w14:paraId="39EF0C2B" w14:textId="77777777" w:rsidR="003678EC" w:rsidRDefault="003678EC" w:rsidP="00BA4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72946"/>
    <w:multiLevelType w:val="singleLevel"/>
    <w:tmpl w:val="B1F72946"/>
    <w:lvl w:ilvl="0">
      <w:start w:val="2"/>
      <w:numFmt w:val="decimal"/>
      <w:suff w:val="nothing"/>
      <w:lvlText w:val="%1、"/>
      <w:lvlJc w:val="left"/>
    </w:lvl>
  </w:abstractNum>
  <w:abstractNum w:abstractNumId="1">
    <w:nsid w:val="0000003E"/>
    <w:multiLevelType w:val="multilevel"/>
    <w:tmpl w:val="0000003E"/>
    <w:lvl w:ilvl="0">
      <w:start w:val="1"/>
      <w:numFmt w:val="decimal"/>
      <w:lvlText w:val="(%1)"/>
      <w:lvlJc w:val="left"/>
      <w:pPr>
        <w:tabs>
          <w:tab w:val="num" w:pos="-57"/>
        </w:tabs>
        <w:ind w:left="0" w:firstLine="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3207E8"/>
    <w:multiLevelType w:val="singleLevel"/>
    <w:tmpl w:val="0B3207E8"/>
    <w:lvl w:ilvl="0">
      <w:start w:val="1"/>
      <w:numFmt w:val="decimal"/>
      <w:suff w:val="nothing"/>
      <w:lvlText w:val="%1、"/>
      <w:lvlJc w:val="left"/>
    </w:lvl>
  </w:abstractNum>
  <w:abstractNum w:abstractNumId="3">
    <w:nsid w:val="1A1D1292"/>
    <w:multiLevelType w:val="hybridMultilevel"/>
    <w:tmpl w:val="14F685F8"/>
    <w:lvl w:ilvl="0" w:tplc="0AC471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32541B"/>
    <w:multiLevelType w:val="hybridMultilevel"/>
    <w:tmpl w:val="301AE030"/>
    <w:lvl w:ilvl="0" w:tplc="97483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1738E3"/>
    <w:multiLevelType w:val="hybridMultilevel"/>
    <w:tmpl w:val="70EA5E6A"/>
    <w:lvl w:ilvl="0" w:tplc="229AD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0133AA"/>
    <w:multiLevelType w:val="hybridMultilevel"/>
    <w:tmpl w:val="CC9ACA84"/>
    <w:lvl w:ilvl="0" w:tplc="456C9F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251CB9"/>
    <w:multiLevelType w:val="hybridMultilevel"/>
    <w:tmpl w:val="4A3E837E"/>
    <w:lvl w:ilvl="0" w:tplc="7944C4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3D3EE7"/>
    <w:multiLevelType w:val="singleLevel"/>
    <w:tmpl w:val="7E3D3EE7"/>
    <w:lvl w:ilvl="0">
      <w:start w:val="8"/>
      <w:numFmt w:val="decimal"/>
      <w:lvlText w:val="%1."/>
      <w:lvlJc w:val="left"/>
      <w:pPr>
        <w:tabs>
          <w:tab w:val="left" w:pos="312"/>
        </w:tabs>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DF"/>
    <w:rsid w:val="00003E06"/>
    <w:rsid w:val="00057A12"/>
    <w:rsid w:val="00070040"/>
    <w:rsid w:val="000702B9"/>
    <w:rsid w:val="00091795"/>
    <w:rsid w:val="000B1D4A"/>
    <w:rsid w:val="000C0B4B"/>
    <w:rsid w:val="000D1B1B"/>
    <w:rsid w:val="00111EFC"/>
    <w:rsid w:val="00114AA3"/>
    <w:rsid w:val="00127F7C"/>
    <w:rsid w:val="001401EA"/>
    <w:rsid w:val="00172759"/>
    <w:rsid w:val="00173D7F"/>
    <w:rsid w:val="00184EFF"/>
    <w:rsid w:val="00185CB0"/>
    <w:rsid w:val="001C100B"/>
    <w:rsid w:val="001D35A9"/>
    <w:rsid w:val="001F4662"/>
    <w:rsid w:val="002D37DC"/>
    <w:rsid w:val="002E3506"/>
    <w:rsid w:val="002E7EFD"/>
    <w:rsid w:val="002F30E8"/>
    <w:rsid w:val="00326E8F"/>
    <w:rsid w:val="0035405B"/>
    <w:rsid w:val="00354AF6"/>
    <w:rsid w:val="003678EC"/>
    <w:rsid w:val="00384CD8"/>
    <w:rsid w:val="003A242A"/>
    <w:rsid w:val="003D67EF"/>
    <w:rsid w:val="003F5670"/>
    <w:rsid w:val="004138C0"/>
    <w:rsid w:val="00421101"/>
    <w:rsid w:val="00457B04"/>
    <w:rsid w:val="004718C5"/>
    <w:rsid w:val="00487B01"/>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C5E7E"/>
    <w:rsid w:val="005C6A46"/>
    <w:rsid w:val="005F4292"/>
    <w:rsid w:val="0060268D"/>
    <w:rsid w:val="00607678"/>
    <w:rsid w:val="00625633"/>
    <w:rsid w:val="006A58B4"/>
    <w:rsid w:val="006B04E2"/>
    <w:rsid w:val="006C784E"/>
    <w:rsid w:val="006D067E"/>
    <w:rsid w:val="006E0E9D"/>
    <w:rsid w:val="006E5DEF"/>
    <w:rsid w:val="007115C1"/>
    <w:rsid w:val="00726D9D"/>
    <w:rsid w:val="00742ADD"/>
    <w:rsid w:val="00746C19"/>
    <w:rsid w:val="00752C24"/>
    <w:rsid w:val="00752FA5"/>
    <w:rsid w:val="00765E9E"/>
    <w:rsid w:val="007A101C"/>
    <w:rsid w:val="00805155"/>
    <w:rsid w:val="00805A89"/>
    <w:rsid w:val="00806320"/>
    <w:rsid w:val="00807F88"/>
    <w:rsid w:val="00830FBA"/>
    <w:rsid w:val="00835AE4"/>
    <w:rsid w:val="008500D5"/>
    <w:rsid w:val="008910C2"/>
    <w:rsid w:val="0089492E"/>
    <w:rsid w:val="00897B30"/>
    <w:rsid w:val="008D2B61"/>
    <w:rsid w:val="008E6AD1"/>
    <w:rsid w:val="008F0AA1"/>
    <w:rsid w:val="008F1FB7"/>
    <w:rsid w:val="00900839"/>
    <w:rsid w:val="00953A0B"/>
    <w:rsid w:val="009574DB"/>
    <w:rsid w:val="009654F5"/>
    <w:rsid w:val="00996666"/>
    <w:rsid w:val="009D0887"/>
    <w:rsid w:val="009D4C11"/>
    <w:rsid w:val="00A05661"/>
    <w:rsid w:val="00A2469D"/>
    <w:rsid w:val="00A26960"/>
    <w:rsid w:val="00A35CEB"/>
    <w:rsid w:val="00A45071"/>
    <w:rsid w:val="00A76D06"/>
    <w:rsid w:val="00A836D9"/>
    <w:rsid w:val="00AC2940"/>
    <w:rsid w:val="00AC37F3"/>
    <w:rsid w:val="00AF7E1A"/>
    <w:rsid w:val="00B1092F"/>
    <w:rsid w:val="00B237DB"/>
    <w:rsid w:val="00B378D9"/>
    <w:rsid w:val="00B524B5"/>
    <w:rsid w:val="00B54887"/>
    <w:rsid w:val="00B80CFA"/>
    <w:rsid w:val="00B90393"/>
    <w:rsid w:val="00BA42AD"/>
    <w:rsid w:val="00BB651C"/>
    <w:rsid w:val="00BB7F5D"/>
    <w:rsid w:val="00BF3F93"/>
    <w:rsid w:val="00BF70A6"/>
    <w:rsid w:val="00BF7405"/>
    <w:rsid w:val="00C455CD"/>
    <w:rsid w:val="00CC73C8"/>
    <w:rsid w:val="00CE645F"/>
    <w:rsid w:val="00D152C1"/>
    <w:rsid w:val="00D263FE"/>
    <w:rsid w:val="00D27301"/>
    <w:rsid w:val="00D46BF3"/>
    <w:rsid w:val="00DA126F"/>
    <w:rsid w:val="00DB48B5"/>
    <w:rsid w:val="00DC0E5E"/>
    <w:rsid w:val="00DD77DF"/>
    <w:rsid w:val="00DE0172"/>
    <w:rsid w:val="00E01BA6"/>
    <w:rsid w:val="00E74E35"/>
    <w:rsid w:val="00E80B84"/>
    <w:rsid w:val="00E95602"/>
    <w:rsid w:val="00EC7811"/>
    <w:rsid w:val="00EF763D"/>
    <w:rsid w:val="00F324E7"/>
    <w:rsid w:val="00F424CE"/>
    <w:rsid w:val="00F77E5F"/>
    <w:rsid w:val="00F8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1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AD"/>
    <w:pPr>
      <w:widowControl w:val="0"/>
      <w:jc w:val="both"/>
    </w:pPr>
  </w:style>
  <w:style w:type="paragraph" w:styleId="4">
    <w:name w:val="heading 4"/>
    <w:basedOn w:val="a"/>
    <w:next w:val="a"/>
    <w:link w:val="4Char"/>
    <w:autoRedefine/>
    <w:uiPriority w:val="99"/>
    <w:qFormat/>
    <w:rsid w:val="006D067E"/>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2AD"/>
    <w:pPr>
      <w:tabs>
        <w:tab w:val="center" w:pos="4153"/>
        <w:tab w:val="right" w:pos="8306"/>
      </w:tabs>
      <w:snapToGrid w:val="0"/>
      <w:jc w:val="center"/>
    </w:pPr>
    <w:rPr>
      <w:sz w:val="18"/>
      <w:szCs w:val="18"/>
    </w:rPr>
  </w:style>
  <w:style w:type="character" w:customStyle="1" w:styleId="Char">
    <w:name w:val="页眉 Char"/>
    <w:basedOn w:val="a0"/>
    <w:link w:val="a3"/>
    <w:uiPriority w:val="99"/>
    <w:rsid w:val="00BA42AD"/>
    <w:rPr>
      <w:sz w:val="18"/>
      <w:szCs w:val="18"/>
    </w:rPr>
  </w:style>
  <w:style w:type="paragraph" w:styleId="a4">
    <w:name w:val="footer"/>
    <w:basedOn w:val="a"/>
    <w:link w:val="Char0"/>
    <w:uiPriority w:val="99"/>
    <w:unhideWhenUsed/>
    <w:rsid w:val="00BA42AD"/>
    <w:pPr>
      <w:tabs>
        <w:tab w:val="center" w:pos="4153"/>
        <w:tab w:val="right" w:pos="8306"/>
      </w:tabs>
      <w:snapToGrid w:val="0"/>
      <w:jc w:val="left"/>
    </w:pPr>
    <w:rPr>
      <w:sz w:val="18"/>
      <w:szCs w:val="18"/>
    </w:rPr>
  </w:style>
  <w:style w:type="character" w:customStyle="1" w:styleId="Char0">
    <w:name w:val="页脚 Char"/>
    <w:basedOn w:val="a0"/>
    <w:link w:val="a4"/>
    <w:uiPriority w:val="99"/>
    <w:rsid w:val="00BA42AD"/>
    <w:rPr>
      <w:sz w:val="18"/>
      <w:szCs w:val="18"/>
    </w:rPr>
  </w:style>
  <w:style w:type="paragraph" w:styleId="a5">
    <w:name w:val="Body Text"/>
    <w:basedOn w:val="a"/>
    <w:next w:val="a"/>
    <w:link w:val="Char1"/>
    <w:autoRedefine/>
    <w:uiPriority w:val="1"/>
    <w:qFormat/>
    <w:rsid w:val="00532DD8"/>
    <w:pPr>
      <w:ind w:left="142"/>
    </w:pPr>
    <w:rPr>
      <w:kern w:val="0"/>
      <w:sz w:val="20"/>
      <w:szCs w:val="21"/>
    </w:rPr>
  </w:style>
  <w:style w:type="character" w:customStyle="1" w:styleId="Char1">
    <w:name w:val="正文文本 Char"/>
    <w:basedOn w:val="a0"/>
    <w:link w:val="a5"/>
    <w:uiPriority w:val="1"/>
    <w:rsid w:val="00532DD8"/>
    <w:rPr>
      <w:kern w:val="0"/>
      <w:sz w:val="20"/>
      <w:szCs w:val="21"/>
    </w:rPr>
  </w:style>
  <w:style w:type="table" w:styleId="a6">
    <w:name w:val="Table Grid"/>
    <w:basedOn w:val="a1"/>
    <w:autoRedefine/>
    <w:uiPriority w:val="59"/>
    <w:qFormat/>
    <w:rsid w:val="00532D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qFormat/>
    <w:rsid w:val="009654F5"/>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sid w:val="00B524B5"/>
    <w:rPr>
      <w:b/>
    </w:rPr>
  </w:style>
  <w:style w:type="paragraph" w:styleId="a9">
    <w:name w:val="Balloon Text"/>
    <w:basedOn w:val="a"/>
    <w:link w:val="Char2"/>
    <w:uiPriority w:val="99"/>
    <w:semiHidden/>
    <w:unhideWhenUsed/>
    <w:rsid w:val="005748E6"/>
    <w:rPr>
      <w:sz w:val="18"/>
      <w:szCs w:val="18"/>
    </w:rPr>
  </w:style>
  <w:style w:type="character" w:customStyle="1" w:styleId="Char2">
    <w:name w:val="批注框文本 Char"/>
    <w:basedOn w:val="a0"/>
    <w:link w:val="a9"/>
    <w:uiPriority w:val="99"/>
    <w:semiHidden/>
    <w:rsid w:val="005748E6"/>
    <w:rPr>
      <w:sz w:val="18"/>
      <w:szCs w:val="18"/>
    </w:rPr>
  </w:style>
  <w:style w:type="paragraph" w:customStyle="1" w:styleId="1">
    <w:name w:val="列出段落1"/>
    <w:basedOn w:val="a"/>
    <w:autoRedefine/>
    <w:uiPriority w:val="99"/>
    <w:qFormat/>
    <w:rsid w:val="00BF70A6"/>
    <w:pPr>
      <w:ind w:firstLineChars="200" w:firstLine="420"/>
    </w:pPr>
    <w:rPr>
      <w:rFonts w:ascii="Calibri" w:eastAsia="宋体" w:hAnsi="Calibri" w:cs="Times New Roman"/>
    </w:rPr>
  </w:style>
  <w:style w:type="character" w:customStyle="1" w:styleId="font51">
    <w:name w:val="font51"/>
    <w:basedOn w:val="a0"/>
    <w:autoRedefine/>
    <w:qFormat/>
    <w:rsid w:val="004718C5"/>
    <w:rPr>
      <w:rFonts w:ascii="微软雅黑" w:eastAsia="微软雅黑" w:hAnsi="微软雅黑" w:cs="微软雅黑" w:hint="eastAsia"/>
      <w:color w:val="000000"/>
      <w:sz w:val="20"/>
      <w:szCs w:val="20"/>
      <w:u w:val="none"/>
    </w:rPr>
  </w:style>
  <w:style w:type="paragraph" w:styleId="aa">
    <w:name w:val="List Paragraph"/>
    <w:basedOn w:val="a"/>
    <w:uiPriority w:val="34"/>
    <w:qFormat/>
    <w:rsid w:val="00057A12"/>
    <w:pPr>
      <w:ind w:firstLineChars="200" w:firstLine="420"/>
    </w:pPr>
  </w:style>
  <w:style w:type="character" w:customStyle="1" w:styleId="4Char">
    <w:name w:val="标题 4 Char"/>
    <w:basedOn w:val="a0"/>
    <w:link w:val="4"/>
    <w:uiPriority w:val="99"/>
    <w:rsid w:val="006D067E"/>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AD"/>
    <w:pPr>
      <w:widowControl w:val="0"/>
      <w:jc w:val="both"/>
    </w:pPr>
  </w:style>
  <w:style w:type="paragraph" w:styleId="4">
    <w:name w:val="heading 4"/>
    <w:basedOn w:val="a"/>
    <w:next w:val="a"/>
    <w:link w:val="4Char"/>
    <w:autoRedefine/>
    <w:uiPriority w:val="99"/>
    <w:qFormat/>
    <w:rsid w:val="006D067E"/>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2AD"/>
    <w:pPr>
      <w:tabs>
        <w:tab w:val="center" w:pos="4153"/>
        <w:tab w:val="right" w:pos="8306"/>
      </w:tabs>
      <w:snapToGrid w:val="0"/>
      <w:jc w:val="center"/>
    </w:pPr>
    <w:rPr>
      <w:sz w:val="18"/>
      <w:szCs w:val="18"/>
    </w:rPr>
  </w:style>
  <w:style w:type="character" w:customStyle="1" w:styleId="Char">
    <w:name w:val="页眉 Char"/>
    <w:basedOn w:val="a0"/>
    <w:link w:val="a3"/>
    <w:uiPriority w:val="99"/>
    <w:rsid w:val="00BA42AD"/>
    <w:rPr>
      <w:sz w:val="18"/>
      <w:szCs w:val="18"/>
    </w:rPr>
  </w:style>
  <w:style w:type="paragraph" w:styleId="a4">
    <w:name w:val="footer"/>
    <w:basedOn w:val="a"/>
    <w:link w:val="Char0"/>
    <w:uiPriority w:val="99"/>
    <w:unhideWhenUsed/>
    <w:rsid w:val="00BA42AD"/>
    <w:pPr>
      <w:tabs>
        <w:tab w:val="center" w:pos="4153"/>
        <w:tab w:val="right" w:pos="8306"/>
      </w:tabs>
      <w:snapToGrid w:val="0"/>
      <w:jc w:val="left"/>
    </w:pPr>
    <w:rPr>
      <w:sz w:val="18"/>
      <w:szCs w:val="18"/>
    </w:rPr>
  </w:style>
  <w:style w:type="character" w:customStyle="1" w:styleId="Char0">
    <w:name w:val="页脚 Char"/>
    <w:basedOn w:val="a0"/>
    <w:link w:val="a4"/>
    <w:uiPriority w:val="99"/>
    <w:rsid w:val="00BA42AD"/>
    <w:rPr>
      <w:sz w:val="18"/>
      <w:szCs w:val="18"/>
    </w:rPr>
  </w:style>
  <w:style w:type="paragraph" w:styleId="a5">
    <w:name w:val="Body Text"/>
    <w:basedOn w:val="a"/>
    <w:next w:val="a"/>
    <w:link w:val="Char1"/>
    <w:autoRedefine/>
    <w:uiPriority w:val="1"/>
    <w:qFormat/>
    <w:rsid w:val="00532DD8"/>
    <w:pPr>
      <w:ind w:left="142"/>
    </w:pPr>
    <w:rPr>
      <w:kern w:val="0"/>
      <w:sz w:val="20"/>
      <w:szCs w:val="21"/>
    </w:rPr>
  </w:style>
  <w:style w:type="character" w:customStyle="1" w:styleId="Char1">
    <w:name w:val="正文文本 Char"/>
    <w:basedOn w:val="a0"/>
    <w:link w:val="a5"/>
    <w:uiPriority w:val="1"/>
    <w:rsid w:val="00532DD8"/>
    <w:rPr>
      <w:kern w:val="0"/>
      <w:sz w:val="20"/>
      <w:szCs w:val="21"/>
    </w:rPr>
  </w:style>
  <w:style w:type="table" w:styleId="a6">
    <w:name w:val="Table Grid"/>
    <w:basedOn w:val="a1"/>
    <w:autoRedefine/>
    <w:uiPriority w:val="59"/>
    <w:qFormat/>
    <w:rsid w:val="00532D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qFormat/>
    <w:rsid w:val="009654F5"/>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sid w:val="00B524B5"/>
    <w:rPr>
      <w:b/>
    </w:rPr>
  </w:style>
  <w:style w:type="paragraph" w:styleId="a9">
    <w:name w:val="Balloon Text"/>
    <w:basedOn w:val="a"/>
    <w:link w:val="Char2"/>
    <w:uiPriority w:val="99"/>
    <w:semiHidden/>
    <w:unhideWhenUsed/>
    <w:rsid w:val="005748E6"/>
    <w:rPr>
      <w:sz w:val="18"/>
      <w:szCs w:val="18"/>
    </w:rPr>
  </w:style>
  <w:style w:type="character" w:customStyle="1" w:styleId="Char2">
    <w:name w:val="批注框文本 Char"/>
    <w:basedOn w:val="a0"/>
    <w:link w:val="a9"/>
    <w:uiPriority w:val="99"/>
    <w:semiHidden/>
    <w:rsid w:val="005748E6"/>
    <w:rPr>
      <w:sz w:val="18"/>
      <w:szCs w:val="18"/>
    </w:rPr>
  </w:style>
  <w:style w:type="paragraph" w:customStyle="1" w:styleId="1">
    <w:name w:val="列出段落1"/>
    <w:basedOn w:val="a"/>
    <w:autoRedefine/>
    <w:uiPriority w:val="99"/>
    <w:qFormat/>
    <w:rsid w:val="00BF70A6"/>
    <w:pPr>
      <w:ind w:firstLineChars="200" w:firstLine="420"/>
    </w:pPr>
    <w:rPr>
      <w:rFonts w:ascii="Calibri" w:eastAsia="宋体" w:hAnsi="Calibri" w:cs="Times New Roman"/>
    </w:rPr>
  </w:style>
  <w:style w:type="character" w:customStyle="1" w:styleId="font51">
    <w:name w:val="font51"/>
    <w:basedOn w:val="a0"/>
    <w:autoRedefine/>
    <w:qFormat/>
    <w:rsid w:val="004718C5"/>
    <w:rPr>
      <w:rFonts w:ascii="微软雅黑" w:eastAsia="微软雅黑" w:hAnsi="微软雅黑" w:cs="微软雅黑" w:hint="eastAsia"/>
      <w:color w:val="000000"/>
      <w:sz w:val="20"/>
      <w:szCs w:val="20"/>
      <w:u w:val="none"/>
    </w:rPr>
  </w:style>
  <w:style w:type="paragraph" w:styleId="aa">
    <w:name w:val="List Paragraph"/>
    <w:basedOn w:val="a"/>
    <w:uiPriority w:val="34"/>
    <w:qFormat/>
    <w:rsid w:val="00057A12"/>
    <w:pPr>
      <w:ind w:firstLineChars="200" w:firstLine="420"/>
    </w:pPr>
  </w:style>
  <w:style w:type="character" w:customStyle="1" w:styleId="4Char">
    <w:name w:val="标题 4 Char"/>
    <w:basedOn w:val="a0"/>
    <w:link w:val="4"/>
    <w:uiPriority w:val="99"/>
    <w:rsid w:val="006D067E"/>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3597">
      <w:bodyDiv w:val="1"/>
      <w:marLeft w:val="0"/>
      <w:marRight w:val="0"/>
      <w:marTop w:val="0"/>
      <w:marBottom w:val="0"/>
      <w:divBdr>
        <w:top w:val="none" w:sz="0" w:space="0" w:color="auto"/>
        <w:left w:val="none" w:sz="0" w:space="0" w:color="auto"/>
        <w:bottom w:val="none" w:sz="0" w:space="0" w:color="auto"/>
        <w:right w:val="none" w:sz="0" w:space="0" w:color="auto"/>
      </w:divBdr>
    </w:div>
    <w:div w:id="1244493805">
      <w:bodyDiv w:val="1"/>
      <w:marLeft w:val="0"/>
      <w:marRight w:val="0"/>
      <w:marTop w:val="0"/>
      <w:marBottom w:val="0"/>
      <w:divBdr>
        <w:top w:val="none" w:sz="0" w:space="0" w:color="auto"/>
        <w:left w:val="none" w:sz="0" w:space="0" w:color="auto"/>
        <w:bottom w:val="none" w:sz="0" w:space="0" w:color="auto"/>
        <w:right w:val="none" w:sz="0" w:space="0" w:color="auto"/>
      </w:divBdr>
    </w:div>
    <w:div w:id="15138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FB5166-BF7E-4E1B-8F43-D24E4752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15</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资产部</dc:creator>
  <cp:keywords/>
  <dc:description/>
  <cp:lastModifiedBy>Administrator</cp:lastModifiedBy>
  <cp:revision>134</cp:revision>
  <dcterms:created xsi:type="dcterms:W3CDTF">2024-04-09T12:19:00Z</dcterms:created>
  <dcterms:modified xsi:type="dcterms:W3CDTF">2024-06-25T01:33:00Z</dcterms:modified>
</cp:coreProperties>
</file>