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A4" w:rsidRDefault="00C739CA">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武</w:t>
      </w:r>
      <w:r>
        <w:rPr>
          <w:rStyle w:val="a9"/>
          <w:rFonts w:hint="eastAsia"/>
          <w:color w:val="333333"/>
          <w:sz w:val="84"/>
          <w:szCs w:val="84"/>
          <w:shd w:val="clear" w:color="auto" w:fill="FFFFFF"/>
        </w:rPr>
        <w:t xml:space="preserve"> </w:t>
      </w:r>
      <w:r>
        <w:rPr>
          <w:rStyle w:val="a9"/>
          <w:rFonts w:hint="eastAsia"/>
          <w:color w:val="333333"/>
          <w:sz w:val="84"/>
          <w:szCs w:val="84"/>
          <w:shd w:val="clear" w:color="auto" w:fill="FFFFFF"/>
        </w:rPr>
        <w:t>汉</w:t>
      </w:r>
      <w:r>
        <w:rPr>
          <w:rStyle w:val="a9"/>
          <w:rFonts w:hint="eastAsia"/>
          <w:color w:val="333333"/>
          <w:sz w:val="84"/>
          <w:szCs w:val="84"/>
          <w:shd w:val="clear" w:color="auto" w:fill="FFFFFF"/>
        </w:rPr>
        <w:t xml:space="preserve"> </w:t>
      </w:r>
      <w:r>
        <w:rPr>
          <w:rStyle w:val="a9"/>
          <w:rFonts w:hint="eastAsia"/>
          <w:color w:val="333333"/>
          <w:sz w:val="84"/>
          <w:szCs w:val="84"/>
          <w:shd w:val="clear" w:color="auto" w:fill="FFFFFF"/>
        </w:rPr>
        <w:t>工</w:t>
      </w:r>
      <w:r>
        <w:rPr>
          <w:rStyle w:val="a9"/>
          <w:rFonts w:hint="eastAsia"/>
          <w:color w:val="333333"/>
          <w:sz w:val="84"/>
          <w:szCs w:val="84"/>
          <w:shd w:val="clear" w:color="auto" w:fill="FFFFFF"/>
        </w:rPr>
        <w:t xml:space="preserve"> </w:t>
      </w:r>
      <w:r>
        <w:rPr>
          <w:rStyle w:val="a9"/>
          <w:rFonts w:hint="eastAsia"/>
          <w:color w:val="333333"/>
          <w:sz w:val="84"/>
          <w:szCs w:val="84"/>
          <w:shd w:val="clear" w:color="auto" w:fill="FFFFFF"/>
        </w:rPr>
        <w:t>商</w:t>
      </w:r>
      <w:r>
        <w:rPr>
          <w:rStyle w:val="a9"/>
          <w:rFonts w:hint="eastAsia"/>
          <w:color w:val="333333"/>
          <w:sz w:val="84"/>
          <w:szCs w:val="84"/>
          <w:shd w:val="clear" w:color="auto" w:fill="FFFFFF"/>
        </w:rPr>
        <w:t xml:space="preserve"> </w:t>
      </w:r>
      <w:r>
        <w:rPr>
          <w:rStyle w:val="a9"/>
          <w:rFonts w:hint="eastAsia"/>
          <w:color w:val="333333"/>
          <w:sz w:val="84"/>
          <w:szCs w:val="84"/>
          <w:shd w:val="clear" w:color="auto" w:fill="FFFFFF"/>
        </w:rPr>
        <w:t>学</w:t>
      </w:r>
      <w:r>
        <w:rPr>
          <w:rStyle w:val="a9"/>
          <w:rFonts w:hint="eastAsia"/>
          <w:color w:val="333333"/>
          <w:sz w:val="84"/>
          <w:szCs w:val="84"/>
          <w:shd w:val="clear" w:color="auto" w:fill="FFFFFF"/>
        </w:rPr>
        <w:t xml:space="preserve"> </w:t>
      </w:r>
      <w:r>
        <w:rPr>
          <w:rStyle w:val="a9"/>
          <w:rFonts w:hint="eastAsia"/>
          <w:color w:val="333333"/>
          <w:sz w:val="84"/>
          <w:szCs w:val="84"/>
          <w:shd w:val="clear" w:color="auto" w:fill="FFFFFF"/>
        </w:rPr>
        <w:t>院</w:t>
      </w:r>
    </w:p>
    <w:p w:rsidR="003E12A4" w:rsidRDefault="00C739CA">
      <w:pPr>
        <w:pStyle w:val="a7"/>
        <w:spacing w:before="0" w:beforeAutospacing="0" w:after="0" w:afterAutospacing="0" w:line="450" w:lineRule="atLeast"/>
        <w:jc w:val="center"/>
        <w:rPr>
          <w:sz w:val="21"/>
          <w:szCs w:val="21"/>
        </w:rPr>
      </w:pPr>
      <w:r>
        <w:rPr>
          <w:rStyle w:val="a9"/>
          <w:rFonts w:hint="eastAsia"/>
          <w:color w:val="333333"/>
          <w:sz w:val="84"/>
          <w:szCs w:val="84"/>
          <w:shd w:val="clear" w:color="auto" w:fill="FFFFFF"/>
        </w:rPr>
        <w:t>招（议）标文件</w:t>
      </w:r>
    </w:p>
    <w:p w:rsidR="003E12A4" w:rsidRDefault="00C739CA">
      <w:pPr>
        <w:pStyle w:val="a7"/>
        <w:spacing w:before="0" w:beforeAutospacing="0" w:after="0" w:afterAutospacing="0" w:line="450" w:lineRule="atLeast"/>
        <w:jc w:val="both"/>
        <w:rPr>
          <w:sz w:val="21"/>
          <w:szCs w:val="21"/>
        </w:rPr>
      </w:pPr>
      <w:r>
        <w:rPr>
          <w:rStyle w:val="a9"/>
          <w:rFonts w:hint="eastAsia"/>
          <w:color w:val="333333"/>
          <w:sz w:val="28"/>
          <w:szCs w:val="28"/>
          <w:shd w:val="clear" w:color="auto" w:fill="FFFFFF"/>
        </w:rPr>
        <w:t> </w:t>
      </w:r>
    </w:p>
    <w:p w:rsidR="003E12A4" w:rsidRDefault="00C739CA">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a:srcRect/>
                    <a:stretch>
                      <a:fillRect/>
                    </a:stretch>
                  </pic:blipFill>
                  <pic:spPr>
                    <a:xfrm>
                      <a:off x="0" y="0"/>
                      <a:ext cx="2901950" cy="2838450"/>
                    </a:xfrm>
                    <a:prstGeom prst="rect">
                      <a:avLst/>
                    </a:prstGeom>
                    <a:noFill/>
                    <a:ln w="9525">
                      <a:noFill/>
                      <a:miter lim="800000"/>
                      <a:headEnd/>
                      <a:tailEnd/>
                    </a:ln>
                  </pic:spPr>
                </pic:pic>
              </a:graphicData>
            </a:graphic>
          </wp:inline>
        </w:drawing>
      </w:r>
    </w:p>
    <w:p w:rsidR="003E12A4" w:rsidRDefault="00C739CA">
      <w:pPr>
        <w:pStyle w:val="a7"/>
        <w:spacing w:before="0" w:beforeAutospacing="0" w:after="0" w:afterAutospacing="0" w:line="450" w:lineRule="atLeast"/>
        <w:jc w:val="both"/>
        <w:rPr>
          <w:sz w:val="21"/>
          <w:szCs w:val="21"/>
        </w:rPr>
      </w:pPr>
      <w:r>
        <w:rPr>
          <w:rStyle w:val="a9"/>
          <w:rFonts w:hint="eastAsia"/>
          <w:color w:val="333333"/>
          <w:sz w:val="44"/>
          <w:szCs w:val="44"/>
          <w:shd w:val="clear" w:color="auto" w:fill="FFFFFF"/>
        </w:rPr>
        <w:t> </w:t>
      </w:r>
    </w:p>
    <w:p w:rsidR="003E12A4" w:rsidRDefault="00C739CA">
      <w:pPr>
        <w:pStyle w:val="a7"/>
        <w:spacing w:before="0" w:beforeAutospacing="0" w:afterLines="50" w:after="156" w:afterAutospacing="0" w:line="450" w:lineRule="atLeast"/>
        <w:ind w:left="3030" w:hangingChars="686" w:hanging="3030"/>
        <w:jc w:val="both"/>
        <w:rPr>
          <w:sz w:val="21"/>
          <w:szCs w:val="21"/>
          <w:u w:val="single"/>
        </w:rPr>
      </w:pPr>
      <w:r>
        <w:rPr>
          <w:rStyle w:val="a9"/>
          <w:rFonts w:hint="eastAsia"/>
          <w:color w:val="333333"/>
          <w:sz w:val="44"/>
          <w:szCs w:val="44"/>
          <w:shd w:val="clear" w:color="auto" w:fill="FFFFFF"/>
        </w:rPr>
        <w:t>招标项目名称</w:t>
      </w:r>
      <w:r>
        <w:rPr>
          <w:rStyle w:val="a9"/>
          <w:rFonts w:hint="eastAsia"/>
          <w:color w:val="333333"/>
          <w:sz w:val="44"/>
          <w:szCs w:val="44"/>
          <w:shd w:val="clear" w:color="auto" w:fill="FFFFFF"/>
        </w:rPr>
        <w:t>:</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Style w:val="a9"/>
          <w:rFonts w:eastAsia="仿宋" w:hint="eastAsia"/>
          <w:color w:val="333333"/>
          <w:sz w:val="28"/>
          <w:szCs w:val="28"/>
          <w:u w:val="single"/>
          <w:shd w:val="clear" w:color="auto" w:fill="FFFFFF"/>
        </w:rPr>
        <w:t>光学惯性动态捕捉实验室设备采购项目</w:t>
      </w:r>
      <w:r>
        <w:rPr>
          <w:rStyle w:val="a9"/>
          <w:rFonts w:eastAsia="仿宋" w:hint="eastAsia"/>
          <w:color w:val="333333"/>
          <w:u w:val="single"/>
          <w:shd w:val="clear" w:color="auto" w:fill="FFFFFF"/>
        </w:rPr>
        <w:t xml:space="preserve">       </w:t>
      </w:r>
      <w:r>
        <w:rPr>
          <w:rStyle w:val="a9"/>
          <w:rFonts w:eastAsia="仿宋" w:hint="eastAsia"/>
          <w:color w:val="333333"/>
          <w:sz w:val="28"/>
          <w:szCs w:val="28"/>
          <w:u w:val="single"/>
          <w:shd w:val="clear" w:color="auto" w:fill="FFFFFF"/>
        </w:rPr>
        <w:t xml:space="preserve"> </w:t>
      </w:r>
      <w:r>
        <w:rPr>
          <w:rStyle w:val="a9"/>
          <w:rFonts w:hint="eastAsia"/>
          <w:color w:val="333333"/>
          <w:sz w:val="28"/>
          <w:szCs w:val="28"/>
          <w:u w:val="single"/>
          <w:shd w:val="clear" w:color="auto" w:fill="FFFFFF"/>
        </w:rPr>
        <w:t xml:space="preserve"> </w:t>
      </w:r>
    </w:p>
    <w:p w:rsidR="003E12A4" w:rsidRDefault="00C739CA">
      <w:pPr>
        <w:pStyle w:val="a7"/>
        <w:spacing w:before="0" w:beforeAutospacing="0" w:afterLines="50" w:after="156" w:afterAutospacing="0" w:line="450" w:lineRule="atLeast"/>
        <w:jc w:val="both"/>
        <w:rPr>
          <w:sz w:val="28"/>
          <w:szCs w:val="28"/>
          <w:u w:val="single"/>
        </w:rPr>
      </w:pPr>
      <w:r>
        <w:rPr>
          <w:rStyle w:val="a9"/>
          <w:rFonts w:hint="eastAsia"/>
          <w:color w:val="333333"/>
          <w:sz w:val="44"/>
          <w:szCs w:val="44"/>
          <w:shd w:val="clear" w:color="auto" w:fill="FFFFFF"/>
        </w:rPr>
        <w:t>编</w:t>
      </w:r>
      <w:r>
        <w:rPr>
          <w:rStyle w:val="a9"/>
          <w:rFonts w:hint="eastAsia"/>
          <w:color w:val="333333"/>
          <w:sz w:val="44"/>
          <w:szCs w:val="44"/>
          <w:shd w:val="clear" w:color="auto" w:fill="FFFFFF"/>
        </w:rPr>
        <w:t xml:space="preserve">      </w:t>
      </w:r>
      <w:r>
        <w:rPr>
          <w:rStyle w:val="a9"/>
          <w:rFonts w:hint="eastAsia"/>
          <w:color w:val="333333"/>
          <w:sz w:val="44"/>
          <w:szCs w:val="44"/>
          <w:shd w:val="clear" w:color="auto" w:fill="FFFFFF"/>
        </w:rPr>
        <w:t>号</w:t>
      </w:r>
      <w:r>
        <w:rPr>
          <w:rFonts w:hint="eastAsia"/>
          <w:color w:val="333333"/>
          <w:sz w:val="44"/>
          <w:szCs w:val="44"/>
          <w:shd w:val="clear" w:color="auto" w:fill="FFFFFF"/>
        </w:rPr>
        <w:t>:</w:t>
      </w:r>
      <w:r>
        <w:rPr>
          <w:rStyle w:val="a9"/>
          <w:rFonts w:hint="eastAsia"/>
          <w:color w:val="333333"/>
          <w:sz w:val="28"/>
          <w:szCs w:val="28"/>
          <w:u w:val="single"/>
          <w:shd w:val="clear" w:color="auto" w:fill="FFFFFF"/>
        </w:rPr>
        <w:t> G2024-</w:t>
      </w:r>
      <w:r>
        <w:rPr>
          <w:rStyle w:val="a9"/>
          <w:rFonts w:hint="eastAsia"/>
          <w:color w:val="333333"/>
          <w:sz w:val="28"/>
          <w:szCs w:val="28"/>
          <w:u w:val="single"/>
          <w:shd w:val="clear" w:color="auto" w:fill="FFFFFF"/>
        </w:rPr>
        <w:t>20</w:t>
      </w:r>
      <w:r>
        <w:rPr>
          <w:rStyle w:val="a9"/>
          <w:color w:val="333333"/>
          <w:sz w:val="28"/>
          <w:szCs w:val="28"/>
          <w:u w:val="single"/>
          <w:shd w:val="clear" w:color="auto" w:fill="FFFFFF"/>
        </w:rPr>
        <w:t xml:space="preserve">          </w:t>
      </w:r>
      <w:r>
        <w:rPr>
          <w:rStyle w:val="a9"/>
          <w:rFonts w:hint="eastAsia"/>
          <w:color w:val="333333"/>
          <w:sz w:val="32"/>
          <w:szCs w:val="32"/>
          <w:u w:val="single"/>
          <w:shd w:val="clear" w:color="auto" w:fill="FFFFFF"/>
        </w:rPr>
        <w:t xml:space="preserve">                 </w:t>
      </w:r>
    </w:p>
    <w:p w:rsidR="003E12A4" w:rsidRDefault="00C739CA">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3E12A4" w:rsidRDefault="003E12A4">
      <w:pPr>
        <w:pStyle w:val="a7"/>
        <w:spacing w:before="0" w:beforeAutospacing="0" w:after="0" w:afterAutospacing="0" w:line="450" w:lineRule="atLeast"/>
        <w:jc w:val="both"/>
        <w:rPr>
          <w:rStyle w:val="a9"/>
          <w:color w:val="333333"/>
          <w:sz w:val="52"/>
          <w:szCs w:val="52"/>
          <w:shd w:val="clear" w:color="auto" w:fill="FFFFFF"/>
        </w:rPr>
      </w:pPr>
    </w:p>
    <w:p w:rsidR="003E12A4" w:rsidRDefault="00C739CA">
      <w:pPr>
        <w:pStyle w:val="a7"/>
        <w:spacing w:before="0" w:beforeAutospacing="0" w:after="0" w:afterAutospacing="0" w:line="450" w:lineRule="atLeast"/>
        <w:jc w:val="center"/>
        <w:rPr>
          <w:sz w:val="52"/>
          <w:szCs w:val="52"/>
        </w:rPr>
      </w:pPr>
      <w:r>
        <w:rPr>
          <w:rStyle w:val="a9"/>
          <w:rFonts w:hint="eastAsia"/>
          <w:color w:val="333333"/>
          <w:sz w:val="52"/>
          <w:szCs w:val="52"/>
          <w:shd w:val="clear" w:color="auto" w:fill="FFFFFF"/>
        </w:rPr>
        <w:t>武汉工商学院招投标办公室</w:t>
      </w:r>
    </w:p>
    <w:p w:rsidR="003E12A4" w:rsidRDefault="00C739CA">
      <w:pPr>
        <w:pStyle w:val="a7"/>
        <w:spacing w:before="0" w:beforeAutospacing="0" w:after="0" w:afterAutospacing="0" w:line="450" w:lineRule="atLeast"/>
        <w:jc w:val="center"/>
        <w:rPr>
          <w:rStyle w:val="a9"/>
          <w:color w:val="333333"/>
          <w:sz w:val="52"/>
          <w:szCs w:val="52"/>
          <w:shd w:val="clear" w:color="auto" w:fill="FFFFFF"/>
        </w:rPr>
      </w:pPr>
      <w:r>
        <w:rPr>
          <w:rStyle w:val="a9"/>
          <w:rFonts w:hint="eastAsia"/>
          <w:color w:val="333333"/>
          <w:sz w:val="52"/>
          <w:szCs w:val="52"/>
          <w:shd w:val="clear" w:color="auto" w:fill="FFFFFF"/>
        </w:rPr>
        <w:t>二○二四年七月</w:t>
      </w:r>
    </w:p>
    <w:p w:rsidR="003E12A4" w:rsidRDefault="003E12A4">
      <w:pPr>
        <w:spacing w:line="440" w:lineRule="exact"/>
        <w:jc w:val="center"/>
        <w:rPr>
          <w:rFonts w:ascii="仿宋" w:eastAsia="仿宋" w:hAnsi="仿宋"/>
          <w:b/>
          <w:sz w:val="32"/>
          <w:szCs w:val="32"/>
        </w:rPr>
      </w:pPr>
    </w:p>
    <w:p w:rsidR="003E12A4" w:rsidRDefault="00C739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w:t>
      </w:r>
      <w:r>
        <w:rPr>
          <w:rFonts w:ascii="仿宋" w:eastAsia="仿宋" w:hAnsi="仿宋" w:hint="eastAsia"/>
          <w:b/>
          <w:sz w:val="32"/>
          <w:szCs w:val="32"/>
        </w:rPr>
        <w:t>招（议）标邀请</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Pr>
          <w:rFonts w:ascii="仿宋" w:eastAsia="仿宋" w:hAnsi="仿宋" w:hint="eastAsia"/>
          <w:sz w:val="24"/>
          <w:u w:val="single"/>
        </w:rPr>
        <w:t>光学惯性动态捕捉实验室设备采购项目</w:t>
      </w:r>
      <w:r>
        <w:rPr>
          <w:rFonts w:ascii="仿宋" w:eastAsia="仿宋" w:hAnsi="仿宋" w:hint="eastAsia"/>
          <w:sz w:val="24"/>
        </w:rPr>
        <w:t>招标，欢迎能满足标书要求的厂家前来投标。</w:t>
      </w:r>
    </w:p>
    <w:p w:rsidR="003E12A4" w:rsidRDefault="00C739CA">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Pr>
          <w:rFonts w:ascii="仿宋" w:eastAsia="仿宋" w:hAnsi="仿宋" w:hint="eastAsia"/>
          <w:sz w:val="24"/>
          <w:u w:val="single"/>
        </w:rPr>
        <w:t>光学惯性动态捕捉实验室设备采购项目</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2024</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19</w:t>
      </w:r>
      <w:r>
        <w:rPr>
          <w:rFonts w:ascii="仿宋" w:eastAsia="仿宋" w:hAnsi="仿宋" w:hint="eastAsia"/>
          <w:sz w:val="24"/>
        </w:rPr>
        <w:t>日下午4</w:t>
      </w:r>
      <w:bookmarkStart w:id="0" w:name="_GoBack"/>
      <w:bookmarkEnd w:id="0"/>
      <w:r>
        <w:rPr>
          <w:rFonts w:ascii="仿宋" w:eastAsia="仿宋" w:hAnsi="仿宋" w:hint="eastAsia"/>
          <w:sz w:val="24"/>
        </w:rPr>
        <w:t>:00</w:t>
      </w:r>
      <w:r>
        <w:rPr>
          <w:rFonts w:ascii="仿宋" w:eastAsia="仿宋" w:hAnsi="仿宋" w:hint="eastAsia"/>
          <w:sz w:val="24"/>
        </w:rPr>
        <w:t>前，请有意向的单位将法人授权委托书、被委托人身份证、营业执照副本等上述资料彩色扫描件（全部资料扫描为一个</w:t>
      </w:r>
      <w:r>
        <w:rPr>
          <w:rFonts w:ascii="仿宋" w:eastAsia="仿宋" w:hAnsi="仿宋" w:hint="eastAsia"/>
          <w:sz w:val="24"/>
        </w:rPr>
        <w:t>PDF</w:t>
      </w:r>
      <w:r>
        <w:rPr>
          <w:rFonts w:ascii="仿宋" w:eastAsia="仿宋" w:hAnsi="仿宋" w:hint="eastAsia"/>
          <w:sz w:val="24"/>
        </w:rPr>
        <w:t>文件）发送至</w:t>
      </w:r>
      <w:r>
        <w:rPr>
          <w:rFonts w:ascii="仿宋" w:eastAsia="仿宋" w:hAnsi="仿宋" w:hint="eastAsia"/>
          <w:sz w:val="24"/>
        </w:rPr>
        <w:t>331678357@qq.com</w:t>
      </w:r>
      <w:r>
        <w:rPr>
          <w:rFonts w:ascii="仿宋" w:eastAsia="仿宋" w:hAnsi="仿宋" w:hint="eastAsia"/>
          <w:sz w:val="24"/>
        </w:rPr>
        <w:t>邮箱，待招标方审查无误后，将联系供应商进行线上缴纳文件费，每份招标文件</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u w:val="single"/>
        </w:rPr>
        <w:t>3</w:t>
      </w:r>
      <w:r>
        <w:rPr>
          <w:rFonts w:ascii="仿宋" w:eastAsia="仿宋" w:hAnsi="仿宋" w:hint="eastAsia"/>
          <w:sz w:val="24"/>
          <w:u w:val="single"/>
        </w:rPr>
        <w:t>00</w:t>
      </w:r>
      <w:r>
        <w:rPr>
          <w:rFonts w:ascii="仿宋" w:eastAsia="仿宋" w:hAnsi="仿宋" w:hint="eastAsia"/>
          <w:sz w:val="24"/>
          <w:u w:val="single"/>
        </w:rPr>
        <w:t>元</w:t>
      </w:r>
      <w:r>
        <w:rPr>
          <w:rFonts w:ascii="仿宋" w:eastAsia="仿宋" w:hAnsi="仿宋" w:hint="eastAsia"/>
          <w:sz w:val="24"/>
        </w:rPr>
        <w:t>（该费用收取后概不退还）。</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r>
        <w:rPr>
          <w:rFonts w:ascii="仿宋" w:eastAsia="仿宋" w:hAnsi="仿宋" w:hint="eastAsia"/>
          <w:sz w:val="24"/>
        </w:rPr>
        <w:t>:</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支付宝账号：</w:t>
      </w:r>
      <w:r>
        <w:rPr>
          <w:rFonts w:ascii="仿宋" w:eastAsia="仿宋" w:hAnsi="仿宋" w:hint="eastAsia"/>
          <w:sz w:val="24"/>
        </w:rPr>
        <w:t xml:space="preserve">13995699032  </w:t>
      </w:r>
      <w:r>
        <w:rPr>
          <w:rFonts w:ascii="仿宋" w:eastAsia="仿宋" w:hAnsi="仿宋" w:hint="eastAsia"/>
          <w:sz w:val="24"/>
        </w:rPr>
        <w:t>户名：杜丹丹</w:t>
      </w:r>
    </w:p>
    <w:p w:rsidR="003E12A4" w:rsidRDefault="00C739CA">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w:t>
      </w:r>
      <w:r>
        <w:rPr>
          <w:rFonts w:ascii="仿宋" w:eastAsia="仿宋" w:hAnsi="仿宋" w:hint="eastAsia"/>
          <w:sz w:val="24"/>
        </w:rPr>
        <w:t>,</w:t>
      </w:r>
      <w:r>
        <w:rPr>
          <w:rFonts w:ascii="仿宋" w:eastAsia="仿宋" w:hAnsi="仿宋" w:hint="eastAsia"/>
          <w:sz w:val="24"/>
        </w:rPr>
        <w:t>需交纳投标保证金</w:t>
      </w:r>
      <w:r>
        <w:rPr>
          <w:rFonts w:ascii="仿宋" w:eastAsia="仿宋" w:hAnsi="仿宋" w:hint="eastAsia"/>
          <w:sz w:val="24"/>
          <w:u w:val="single"/>
        </w:rPr>
        <w:t xml:space="preserve"> </w:t>
      </w:r>
      <w:r>
        <w:rPr>
          <w:rFonts w:ascii="仿宋" w:eastAsia="仿宋" w:hAnsi="仿宋" w:hint="eastAsia"/>
          <w:sz w:val="24"/>
          <w:u w:val="single"/>
        </w:rPr>
        <w:t>叁</w:t>
      </w:r>
      <w:r>
        <w:rPr>
          <w:rFonts w:ascii="仿宋" w:eastAsia="仿宋" w:hAnsi="仿宋" w:hint="eastAsia"/>
          <w:sz w:val="24"/>
          <w:u w:val="single"/>
        </w:rPr>
        <w:t>万</w:t>
      </w:r>
      <w:r>
        <w:rPr>
          <w:rFonts w:ascii="仿宋" w:eastAsia="仿宋" w:hAnsi="仿宋" w:hint="eastAsia"/>
          <w:sz w:val="24"/>
          <w:u w:val="single"/>
        </w:rPr>
        <w:t xml:space="preserve">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w:t>
      </w:r>
      <w:r>
        <w:rPr>
          <w:rFonts w:ascii="仿宋" w:eastAsia="仿宋" w:hAnsi="仿宋" w:hint="eastAsia"/>
          <w:sz w:val="24"/>
        </w:rPr>
        <w:t>,</w:t>
      </w:r>
      <w:r>
        <w:rPr>
          <w:rFonts w:ascii="仿宋" w:eastAsia="仿宋" w:hAnsi="仿宋" w:hint="eastAsia"/>
          <w:sz w:val="24"/>
        </w:rPr>
        <w:t>中标单位</w:t>
      </w:r>
      <w:r>
        <w:rPr>
          <w:rFonts w:ascii="仿宋" w:eastAsia="仿宋" w:hAnsi="仿宋" w:hint="eastAsia"/>
          <w:sz w:val="24"/>
        </w:rPr>
        <w:t>的保证金则转为合同履约保证金。</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户</w:t>
      </w:r>
      <w:r>
        <w:rPr>
          <w:rFonts w:ascii="仿宋" w:eastAsia="仿宋" w:hAnsi="仿宋" w:hint="eastAsia"/>
          <w:sz w:val="24"/>
        </w:rPr>
        <w:t xml:space="preserve">  </w:t>
      </w:r>
      <w:r>
        <w:rPr>
          <w:rFonts w:ascii="仿宋" w:eastAsia="仿宋" w:hAnsi="仿宋" w:hint="eastAsia"/>
          <w:sz w:val="24"/>
        </w:rPr>
        <w:t>名：武汉工商学院</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w:t>
      </w:r>
      <w:r>
        <w:rPr>
          <w:rFonts w:ascii="仿宋" w:eastAsia="仿宋" w:hAnsi="仿宋" w:hint="eastAsia"/>
          <w:sz w:val="24"/>
        </w:rPr>
        <w:t>42001237044050001270</w:t>
      </w:r>
    </w:p>
    <w:p w:rsidR="003E12A4" w:rsidRDefault="00C739CA">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3E12A4" w:rsidRDefault="00C739CA">
      <w:pPr>
        <w:spacing w:line="420" w:lineRule="exact"/>
        <w:ind w:firstLineChars="200" w:firstLine="480"/>
        <w:jc w:val="left"/>
        <w:rPr>
          <w:rFonts w:ascii="仿宋" w:eastAsia="仿宋" w:hAnsi="仿宋"/>
          <w:sz w:val="24"/>
        </w:rPr>
      </w:pPr>
      <w:r>
        <w:rPr>
          <w:rFonts w:ascii="仿宋" w:eastAsia="仿宋" w:hAnsi="仿宋" w:hint="eastAsia"/>
          <w:sz w:val="24"/>
        </w:rPr>
        <w:t>投标单位于</w:t>
      </w:r>
      <w:r>
        <w:rPr>
          <w:rFonts w:ascii="仿宋" w:eastAsia="仿宋" w:hAnsi="仿宋" w:hint="eastAsia"/>
          <w:sz w:val="24"/>
        </w:rPr>
        <w:t>2024</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3E12A4" w:rsidRDefault="00C739CA">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w:t>
      </w:r>
      <w:r>
        <w:rPr>
          <w:rFonts w:ascii="仿宋" w:eastAsia="仿宋" w:hAnsi="仿宋" w:hint="eastAsia"/>
          <w:sz w:val="24"/>
        </w:rPr>
        <w:t>90%</w:t>
      </w:r>
      <w:r>
        <w:rPr>
          <w:rFonts w:ascii="仿宋" w:eastAsia="仿宋" w:hAnsi="仿宋" w:hint="eastAsia"/>
          <w:sz w:val="24"/>
        </w:rPr>
        <w:t>，验收合格满一年后付清余款。</w:t>
      </w:r>
    </w:p>
    <w:p w:rsidR="003E12A4" w:rsidRDefault="00C739CA">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3E12A4" w:rsidRDefault="00C739CA">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3E12A4" w:rsidRDefault="00C739CA">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3E12A4" w:rsidRDefault="00C739CA">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3E12A4" w:rsidRDefault="00C739CA">
      <w:pPr>
        <w:spacing w:line="420" w:lineRule="exact"/>
        <w:ind w:firstLineChars="200" w:firstLine="482"/>
        <w:jc w:val="left"/>
        <w:rPr>
          <w:rFonts w:ascii="仿宋" w:eastAsia="仿宋" w:hAnsi="仿宋"/>
          <w:sz w:val="24"/>
        </w:rPr>
      </w:pPr>
      <w:r>
        <w:rPr>
          <w:rFonts w:ascii="仿宋" w:eastAsia="仿宋" w:hAnsi="仿宋" w:hint="eastAsia"/>
          <w:b/>
          <w:sz w:val="24"/>
        </w:rPr>
        <w:t>地</w:t>
      </w:r>
      <w:r>
        <w:rPr>
          <w:rFonts w:ascii="仿宋" w:eastAsia="仿宋" w:hAnsi="仿宋" w:hint="eastAsia"/>
          <w:b/>
          <w:sz w:val="24"/>
        </w:rPr>
        <w:t>  </w:t>
      </w:r>
      <w:r>
        <w:rPr>
          <w:rFonts w:ascii="仿宋" w:eastAsia="仿宋" w:hAnsi="仿宋" w:hint="eastAsia"/>
          <w:b/>
          <w:sz w:val="24"/>
        </w:rPr>
        <w:t>址：</w:t>
      </w:r>
      <w:r>
        <w:rPr>
          <w:rFonts w:ascii="仿宋" w:eastAsia="仿宋" w:hAnsi="仿宋" w:hint="eastAsia"/>
          <w:sz w:val="24"/>
        </w:rPr>
        <w:t>武汉市洪山区黄家湖西路</w:t>
      </w:r>
      <w:r>
        <w:rPr>
          <w:rFonts w:ascii="仿宋" w:eastAsia="仿宋" w:hAnsi="仿宋" w:hint="eastAsia"/>
          <w:sz w:val="24"/>
        </w:rPr>
        <w:t>3</w:t>
      </w:r>
      <w:r>
        <w:rPr>
          <w:rFonts w:ascii="仿宋" w:eastAsia="仿宋" w:hAnsi="仿宋" w:hint="eastAsia"/>
          <w:sz w:val="24"/>
        </w:rPr>
        <w:t>号</w:t>
      </w:r>
    </w:p>
    <w:p w:rsidR="003E12A4" w:rsidRDefault="00C739CA">
      <w:pPr>
        <w:spacing w:line="420" w:lineRule="exact"/>
        <w:ind w:firstLineChars="200" w:firstLine="482"/>
        <w:jc w:val="left"/>
        <w:rPr>
          <w:rFonts w:ascii="仿宋" w:eastAsia="仿宋" w:hAnsi="仿宋"/>
          <w:b/>
          <w:sz w:val="28"/>
          <w:szCs w:val="28"/>
        </w:rPr>
      </w:pPr>
      <w:r>
        <w:rPr>
          <w:rFonts w:ascii="仿宋" w:eastAsia="仿宋" w:hAnsi="仿宋" w:hint="eastAsia"/>
          <w:b/>
          <w:sz w:val="24"/>
        </w:rPr>
        <w:t>联</w:t>
      </w:r>
      <w:r>
        <w:rPr>
          <w:rFonts w:ascii="仿宋" w:eastAsia="仿宋" w:hAnsi="仿宋" w:hint="eastAsia"/>
          <w:b/>
          <w:sz w:val="24"/>
        </w:rPr>
        <w:t xml:space="preserve"> </w:t>
      </w:r>
      <w:r>
        <w:rPr>
          <w:rFonts w:ascii="仿宋" w:eastAsia="仿宋" w:hAnsi="仿宋" w:hint="eastAsia"/>
          <w:b/>
          <w:sz w:val="24"/>
        </w:rPr>
        <w:t>系</w:t>
      </w:r>
      <w:r>
        <w:rPr>
          <w:rFonts w:ascii="仿宋" w:eastAsia="仿宋" w:hAnsi="仿宋" w:hint="eastAsia"/>
          <w:b/>
          <w:sz w:val="24"/>
        </w:rPr>
        <w:t xml:space="preserve"> </w:t>
      </w:r>
      <w:r>
        <w:rPr>
          <w:rFonts w:ascii="仿宋" w:eastAsia="仿宋" w:hAnsi="仿宋" w:hint="eastAsia"/>
          <w:b/>
          <w:sz w:val="24"/>
        </w:rPr>
        <w:t>人：</w:t>
      </w:r>
      <w:r>
        <w:rPr>
          <w:rFonts w:ascii="仿宋" w:eastAsia="仿宋" w:hAnsi="仿宋" w:hint="eastAsia"/>
          <w:sz w:val="24"/>
        </w:rPr>
        <w:t xml:space="preserve">商务部分：胡老师　</w:t>
      </w:r>
      <w:r>
        <w:rPr>
          <w:rFonts w:ascii="仿宋" w:eastAsia="仿宋" w:hAnsi="仿宋" w:hint="eastAsia"/>
          <w:sz w:val="24"/>
        </w:rPr>
        <w:t>027-88147040/15871758771</w:t>
      </w:r>
    </w:p>
    <w:p w:rsidR="003E12A4" w:rsidRDefault="00C739CA">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Pr>
          <w:rFonts w:ascii="仿宋" w:eastAsia="仿宋" w:hAnsi="仿宋" w:hint="eastAsia"/>
          <w:sz w:val="24"/>
        </w:rPr>
        <w:t>彭老师</w:t>
      </w:r>
      <w:r>
        <w:rPr>
          <w:rFonts w:ascii="仿宋" w:eastAsia="仿宋" w:hAnsi="仿宋" w:hint="eastAsia"/>
          <w:sz w:val="24"/>
        </w:rPr>
        <w:t xml:space="preserve">  18986000948</w:t>
      </w: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C739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w:t>
      </w:r>
      <w:r>
        <w:rPr>
          <w:rFonts w:ascii="仿宋" w:eastAsia="仿宋" w:hAnsi="仿宋" w:hint="eastAsia"/>
          <w:b/>
          <w:sz w:val="32"/>
          <w:szCs w:val="32"/>
        </w:rPr>
        <w:t xml:space="preserve">   </w:t>
      </w:r>
      <w:r>
        <w:rPr>
          <w:rFonts w:ascii="仿宋" w:eastAsia="仿宋" w:hAnsi="仿宋" w:hint="eastAsia"/>
          <w:b/>
          <w:sz w:val="32"/>
          <w:szCs w:val="32"/>
        </w:rPr>
        <w:t>投标须知</w:t>
      </w:r>
      <w:bookmarkStart w:id="1" w:name="_Toc311463004"/>
      <w:bookmarkStart w:id="2" w:name="_Toc355795126"/>
      <w:bookmarkStart w:id="3" w:name="_Toc310528355"/>
      <w:bookmarkStart w:id="4" w:name="_Toc516597096"/>
    </w:p>
    <w:bookmarkEnd w:id="1"/>
    <w:bookmarkEnd w:id="2"/>
    <w:bookmarkEnd w:id="3"/>
    <w:bookmarkEnd w:id="4"/>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3E12A4" w:rsidRDefault="00C739CA">
      <w:pPr>
        <w:spacing w:line="5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、投标者具有独立法人资格，具有相应的经营资质和一定经营规模，具有良好的经营业绩，坚持诚信经营，有良好的服务保障。</w:t>
      </w:r>
    </w:p>
    <w:p w:rsidR="003E12A4" w:rsidRDefault="00C739CA">
      <w:pPr>
        <w:spacing w:line="5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、投标价均按人民币报价，且为含制作、运输、安装、验收及税价。</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w:t>
      </w:r>
      <w:r>
        <w:rPr>
          <w:rFonts w:ascii="仿宋" w:eastAsia="仿宋" w:hAnsi="仿宋" w:hint="eastAsia"/>
          <w:sz w:val="24"/>
        </w:rPr>
        <w:t>,</w:t>
      </w:r>
      <w:r>
        <w:rPr>
          <w:rFonts w:ascii="仿宋" w:eastAsia="仿宋" w:hAnsi="仿宋" w:hint="eastAsia"/>
          <w:sz w:val="24"/>
        </w:rPr>
        <w:t>投标者自行承担投标发生的所有费用。</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、投标书正本一份，副本伍份。如副本内容与正本内容不符，则以正本为准（投标完后，标书概不退还）；</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、产品详细报价，投标保证金缴纳凭证；</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、故障响应时间及服务承诺细则；</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、投标公司简介、企业法人营业执照、法人代表人身份证复印件和委托代理人身份证复印件、法人授权委托书、税务登记证、主要业绩、针对此次项目的原厂授权证明等。</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、投标公司须列举近三年来在相近高校的经营业绩，包含联系人及联系方式，供货日期，合同金额等，至少列举</w:t>
      </w:r>
      <w:r>
        <w:rPr>
          <w:rFonts w:ascii="仿宋" w:eastAsia="仿宋" w:hAnsi="仿宋" w:hint="eastAsia"/>
          <w:sz w:val="24"/>
        </w:rPr>
        <w:t>3</w:t>
      </w:r>
      <w:r>
        <w:rPr>
          <w:rFonts w:ascii="仿宋" w:eastAsia="仿宋" w:hAnsi="仿宋" w:hint="eastAsia"/>
          <w:sz w:val="24"/>
        </w:rPr>
        <w:t>例以上，用表格形式。（务必真实）</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hint="eastAsia"/>
          <w:sz w:val="24"/>
        </w:rPr>
        <w:t>、请投标方严格按照我方拟定的标书文件的顺序报价，并注明商品规格，产地等。</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、开标时间和地点：</w:t>
      </w:r>
      <w:r>
        <w:rPr>
          <w:rFonts w:ascii="仿宋" w:eastAsia="仿宋" w:hAnsi="仿宋" w:hint="eastAsia"/>
          <w:kern w:val="0"/>
          <w:sz w:val="24"/>
        </w:rPr>
        <w:t>另行通知</w:t>
      </w:r>
      <w:r>
        <w:rPr>
          <w:rFonts w:ascii="仿宋" w:eastAsia="仿宋" w:hAnsi="仿宋" w:hint="eastAsia"/>
          <w:sz w:val="24"/>
        </w:rPr>
        <w:t>。</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、属于下列情况之一者视为废标：</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2.1</w:t>
      </w:r>
      <w:r>
        <w:rPr>
          <w:rFonts w:ascii="仿宋" w:eastAsia="仿宋" w:hAnsi="仿宋" w:hint="eastAsia"/>
          <w:sz w:val="24"/>
        </w:rPr>
        <w:t>投标文件送达招标单位的时间超过规定的投标截止时间。</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2.2</w:t>
      </w:r>
      <w:r>
        <w:rPr>
          <w:rFonts w:ascii="仿宋" w:eastAsia="仿宋" w:hAnsi="仿宋" w:hint="eastAsia"/>
          <w:sz w:val="24"/>
        </w:rPr>
        <w:t>投标文件未经法定代表人或委托代理人签字。</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2.3</w:t>
      </w:r>
      <w:r>
        <w:rPr>
          <w:rFonts w:ascii="仿宋" w:eastAsia="仿宋" w:hAnsi="仿宋" w:hint="eastAsia"/>
          <w:sz w:val="24"/>
        </w:rPr>
        <w:t>开标后发现招标文件内容有虚假材料或信息。</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、在开标之前，不允许投标方人员与评标成员接触，如果投标方试图</w:t>
      </w:r>
      <w:r>
        <w:rPr>
          <w:rFonts w:ascii="仿宋" w:eastAsia="仿宋" w:hAnsi="仿宋" w:hint="eastAsia"/>
          <w:sz w:val="24"/>
        </w:rPr>
        <w:t>在投标书审查、澄清、比较及签合同时向投标方人员施加不良影响，其投标将被视为无效投标或取消投标资格。</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、本次招投标采取评标员集中议标方式，对未中标的单位我方不负责解释。</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5</w:t>
      </w:r>
      <w:r>
        <w:rPr>
          <w:rFonts w:ascii="仿宋" w:eastAsia="仿宋" w:hAnsi="仿宋" w:hint="eastAsia"/>
          <w:sz w:val="24"/>
        </w:rPr>
        <w:t>、投标单位不得相互串通损害招标单位的利益，一旦发现各投标单位之间串通作弊、哄抬标价，招标单位将取消所有参与串通的投标单位的投标资格并没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、自开标之日起</w:t>
      </w:r>
      <w:r>
        <w:rPr>
          <w:rFonts w:ascii="仿宋" w:eastAsia="仿宋" w:hAnsi="仿宋" w:hint="eastAsia"/>
          <w:sz w:val="24"/>
        </w:rPr>
        <w:t>7</w:t>
      </w:r>
      <w:r>
        <w:rPr>
          <w:rFonts w:ascii="仿宋" w:eastAsia="仿宋" w:hAnsi="仿宋" w:hint="eastAsia"/>
          <w:sz w:val="24"/>
        </w:rPr>
        <w:t>日内，招标单位向符合条件的单位进行考察，最后商议定标。</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、中标单位如果未按招标单位规定的日期签订合同，或故意拖延签订合同，则招标单位可以扣除其投标保证</w:t>
      </w:r>
      <w:r>
        <w:rPr>
          <w:rFonts w:ascii="仿宋" w:eastAsia="仿宋" w:hAnsi="仿宋" w:hint="eastAsia"/>
          <w:sz w:val="24"/>
        </w:rPr>
        <w:t>金并取消其中标资格，另选中标单位。</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hint="eastAsia"/>
          <w:sz w:val="24"/>
        </w:rPr>
        <w:t>、中标单位的投标保证金转为合同履约金。</w:t>
      </w:r>
    </w:p>
    <w:p w:rsidR="003E12A4" w:rsidRDefault="00C739CA">
      <w:pPr>
        <w:spacing w:line="440" w:lineRule="exact"/>
        <w:ind w:firstLineChars="200" w:firstLine="480"/>
        <w:jc w:val="left"/>
        <w:rPr>
          <w:rFonts w:ascii="仿宋" w:eastAsia="仿宋" w:hAnsi="仿宋"/>
          <w:sz w:val="24"/>
        </w:rPr>
      </w:pPr>
      <w:r>
        <w:rPr>
          <w:rFonts w:ascii="仿宋" w:eastAsia="仿宋" w:hAnsi="仿宋" w:hint="eastAsia"/>
          <w:sz w:val="24"/>
        </w:rPr>
        <w:t>4</w:t>
      </w:r>
      <w:r>
        <w:rPr>
          <w:rFonts w:ascii="仿宋" w:eastAsia="仿宋" w:hAnsi="仿宋" w:hint="eastAsia"/>
          <w:sz w:val="24"/>
        </w:rPr>
        <w:t>、本招标文件未尽事宜，以合同为准。</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3E12A4" w:rsidRDefault="00C739CA">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3E12A4" w:rsidRDefault="003E12A4"/>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pPr>
    </w:p>
    <w:p w:rsidR="003E12A4" w:rsidRDefault="003E12A4">
      <w:pPr>
        <w:spacing w:line="440" w:lineRule="exact"/>
        <w:jc w:val="center"/>
        <w:rPr>
          <w:rFonts w:ascii="仿宋" w:eastAsia="仿宋" w:hAnsi="仿宋"/>
          <w:b/>
          <w:sz w:val="32"/>
          <w:szCs w:val="32"/>
        </w:rPr>
        <w:sectPr w:rsidR="003E12A4">
          <w:pgSz w:w="11906" w:h="16838"/>
          <w:pgMar w:top="1440" w:right="1800" w:bottom="1440" w:left="1800" w:header="851" w:footer="992" w:gutter="0"/>
          <w:cols w:space="425"/>
          <w:docGrid w:type="lines" w:linePitch="312"/>
        </w:sectPr>
      </w:pPr>
    </w:p>
    <w:p w:rsidR="003E12A4" w:rsidRDefault="00C739CA">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w:t>
      </w:r>
      <w:r>
        <w:rPr>
          <w:rFonts w:ascii="仿宋" w:eastAsia="仿宋" w:hAnsi="仿宋" w:hint="eastAsia"/>
          <w:b/>
          <w:sz w:val="32"/>
          <w:szCs w:val="32"/>
        </w:rPr>
        <w:t xml:space="preserve"> </w:t>
      </w:r>
      <w:r>
        <w:rPr>
          <w:rFonts w:ascii="仿宋" w:eastAsia="仿宋" w:hAnsi="仿宋" w:hint="eastAsia"/>
          <w:b/>
          <w:sz w:val="32"/>
          <w:szCs w:val="32"/>
        </w:rPr>
        <w:t>技术要求</w:t>
      </w:r>
    </w:p>
    <w:tbl>
      <w:tblPr>
        <w:tblW w:w="142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70"/>
        <w:gridCol w:w="1400"/>
        <w:gridCol w:w="9639"/>
        <w:gridCol w:w="671"/>
        <w:gridCol w:w="673"/>
      </w:tblGrid>
      <w:tr w:rsidR="003E12A4">
        <w:trPr>
          <w:trHeight w:val="532"/>
        </w:trPr>
        <w:tc>
          <w:tcPr>
            <w:tcW w:w="676" w:type="dxa"/>
            <w:shd w:val="clear" w:color="auto" w:fill="auto"/>
            <w:vAlign w:val="center"/>
          </w:tcPr>
          <w:p w:rsidR="003E12A4" w:rsidRDefault="00C739C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序号</w:t>
            </w:r>
          </w:p>
        </w:tc>
        <w:tc>
          <w:tcPr>
            <w:tcW w:w="2570" w:type="dxa"/>
            <w:gridSpan w:val="2"/>
            <w:shd w:val="clear" w:color="auto" w:fill="auto"/>
            <w:vAlign w:val="center"/>
          </w:tcPr>
          <w:p w:rsidR="003E12A4" w:rsidRDefault="00C739C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设备名称</w:t>
            </w:r>
          </w:p>
        </w:tc>
        <w:tc>
          <w:tcPr>
            <w:tcW w:w="9639" w:type="dxa"/>
            <w:shd w:val="clear" w:color="auto" w:fill="FFFFFF"/>
            <w:vAlign w:val="center"/>
          </w:tcPr>
          <w:p w:rsidR="003E12A4" w:rsidRDefault="00C739C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技术参数</w:t>
            </w:r>
          </w:p>
        </w:tc>
        <w:tc>
          <w:tcPr>
            <w:tcW w:w="671" w:type="dxa"/>
            <w:shd w:val="clear" w:color="auto" w:fill="auto"/>
            <w:vAlign w:val="center"/>
          </w:tcPr>
          <w:p w:rsidR="003E12A4" w:rsidRDefault="00C739CA">
            <w:pPr>
              <w:widowControl/>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数量</w:t>
            </w:r>
          </w:p>
        </w:tc>
        <w:tc>
          <w:tcPr>
            <w:tcW w:w="673" w:type="dxa"/>
            <w:shd w:val="clear" w:color="auto" w:fill="auto"/>
            <w:vAlign w:val="center"/>
          </w:tcPr>
          <w:p w:rsidR="003E12A4" w:rsidRDefault="00C739CA">
            <w:pPr>
              <w:widowControl/>
              <w:jc w:val="center"/>
              <w:textAlignment w:val="center"/>
              <w:rPr>
                <w:rStyle w:val="font31"/>
                <w:rFonts w:hint="default"/>
                <w:b/>
                <w:bCs/>
                <w:sz w:val="22"/>
                <w:szCs w:val="22"/>
                <w:lang w:bidi="ar"/>
              </w:rPr>
            </w:pPr>
            <w:r>
              <w:rPr>
                <w:rStyle w:val="font31"/>
                <w:b/>
                <w:bCs/>
                <w:sz w:val="22"/>
                <w:szCs w:val="22"/>
                <w:lang w:bidi="ar"/>
              </w:rPr>
              <w:t>单位</w:t>
            </w:r>
          </w:p>
        </w:tc>
      </w:tr>
      <w:tr w:rsidR="003E12A4">
        <w:trPr>
          <w:trHeight w:val="1942"/>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70" w:type="dxa"/>
            <w:vMerge w:val="restart"/>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空间定位系统</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光学摄像头</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、分辨率：≥</w:t>
            </w:r>
            <w:r>
              <w:rPr>
                <w:rFonts w:ascii="宋体" w:eastAsia="宋体" w:hAnsi="宋体" w:cs="宋体" w:hint="eastAsia"/>
                <w:color w:val="000000"/>
                <w:kern w:val="0"/>
                <w:sz w:val="22"/>
                <w:lang w:bidi="ar"/>
              </w:rPr>
              <w:t>1280*1024</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、帧率：</w:t>
            </w:r>
            <w:r>
              <w:rPr>
                <w:rFonts w:ascii="宋体" w:eastAsia="宋体" w:hAnsi="宋体" w:cs="宋体" w:hint="eastAsia"/>
                <w:color w:val="000000"/>
                <w:kern w:val="0"/>
                <w:sz w:val="22"/>
                <w:lang w:bidi="ar"/>
              </w:rPr>
              <w:t>30-210FPS</w:t>
            </w:r>
            <w:r>
              <w:rPr>
                <w:rFonts w:ascii="宋体" w:eastAsia="宋体" w:hAnsi="宋体" w:cs="宋体" w:hint="eastAsia"/>
                <w:color w:val="000000"/>
                <w:kern w:val="0"/>
                <w:sz w:val="22"/>
                <w:lang w:bidi="ar"/>
              </w:rPr>
              <w:t>（可调）</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、延迟：≤</w:t>
            </w:r>
            <w:r>
              <w:rPr>
                <w:rFonts w:ascii="宋体" w:eastAsia="宋体" w:hAnsi="宋体" w:cs="宋体" w:hint="eastAsia"/>
                <w:color w:val="000000"/>
                <w:kern w:val="0"/>
                <w:sz w:val="22"/>
                <w:lang w:bidi="ar"/>
              </w:rPr>
              <w:t>5ms</w:t>
            </w:r>
            <w:r>
              <w:rPr>
                <w:rFonts w:ascii="宋体" w:eastAsia="宋体" w:hAnsi="宋体" w:cs="宋体" w:hint="eastAsia"/>
                <w:color w:val="000000"/>
                <w:kern w:val="0"/>
                <w:sz w:val="22"/>
                <w:lang w:bidi="ar"/>
              </w:rPr>
              <w:br/>
              <w:t>4</w:t>
            </w:r>
            <w:r>
              <w:rPr>
                <w:rFonts w:ascii="宋体" w:eastAsia="宋体" w:hAnsi="宋体" w:cs="宋体" w:hint="eastAsia"/>
                <w:color w:val="000000"/>
                <w:kern w:val="0"/>
                <w:sz w:val="22"/>
                <w:lang w:bidi="ar"/>
              </w:rPr>
              <w:t>、追踪距离：≥</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米</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、红外光源：≥</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LED</w:t>
            </w:r>
            <w:r>
              <w:rPr>
                <w:rFonts w:ascii="宋体" w:eastAsia="宋体" w:hAnsi="宋体" w:cs="宋体" w:hint="eastAsia"/>
                <w:color w:val="000000"/>
                <w:kern w:val="0"/>
                <w:sz w:val="22"/>
                <w:lang w:bidi="ar"/>
              </w:rPr>
              <w:t>红外补光灯</w:t>
            </w:r>
            <w:r>
              <w:rPr>
                <w:rFonts w:ascii="宋体" w:eastAsia="宋体" w:hAnsi="宋体" w:cs="宋体" w:hint="eastAsia"/>
                <w:color w:val="000000"/>
                <w:kern w:val="0"/>
                <w:sz w:val="22"/>
                <w:lang w:bidi="ar"/>
              </w:rPr>
              <w:br/>
              <w:t>6</w:t>
            </w:r>
            <w:r>
              <w:rPr>
                <w:rFonts w:ascii="宋体" w:eastAsia="宋体" w:hAnsi="宋体" w:cs="宋体" w:hint="eastAsia"/>
                <w:color w:val="000000"/>
                <w:kern w:val="0"/>
                <w:sz w:val="22"/>
                <w:lang w:bidi="ar"/>
              </w:rPr>
              <w:t>、供电：</w:t>
            </w:r>
            <w:r>
              <w:rPr>
                <w:rFonts w:ascii="宋体" w:eastAsia="宋体" w:hAnsi="宋体" w:cs="宋体" w:hint="eastAsia"/>
                <w:color w:val="000000"/>
                <w:kern w:val="0"/>
                <w:sz w:val="22"/>
                <w:lang w:bidi="ar"/>
              </w:rPr>
              <w:t>PoE/PoE</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90"/>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光学标定工具套装</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光学标定工具包括被动式</w:t>
            </w:r>
            <w:r>
              <w:rPr>
                <w:rFonts w:ascii="宋体" w:eastAsia="宋体" w:hAnsi="宋体" w:cs="宋体" w:hint="eastAsia"/>
                <w:color w:val="000000"/>
                <w:kern w:val="0"/>
                <w:sz w:val="22"/>
                <w:lang w:bidi="ar"/>
              </w:rPr>
              <w:t>T</w:t>
            </w:r>
            <w:r>
              <w:rPr>
                <w:rFonts w:ascii="宋体" w:eastAsia="宋体" w:hAnsi="宋体" w:cs="宋体" w:hint="eastAsia"/>
                <w:color w:val="000000"/>
                <w:kern w:val="0"/>
                <w:sz w:val="22"/>
                <w:lang w:bidi="ar"/>
              </w:rPr>
              <w:t>型扫场杆、被动式</w:t>
            </w:r>
            <w:r>
              <w:rPr>
                <w:rFonts w:ascii="宋体" w:eastAsia="宋体" w:hAnsi="宋体" w:cs="宋体" w:hint="eastAsia"/>
                <w:color w:val="000000"/>
                <w:kern w:val="0"/>
                <w:sz w:val="22"/>
                <w:lang w:bidi="ar"/>
              </w:rPr>
              <w:t>L</w:t>
            </w:r>
            <w:r>
              <w:rPr>
                <w:rFonts w:ascii="宋体" w:eastAsia="宋体" w:hAnsi="宋体" w:cs="宋体" w:hint="eastAsia"/>
                <w:color w:val="000000"/>
                <w:kern w:val="0"/>
                <w:sz w:val="22"/>
                <w:lang w:bidi="ar"/>
              </w:rPr>
              <w:t>型地面标定尺、标定工具手提箱</w:t>
            </w:r>
            <w:r>
              <w:rPr>
                <w:rFonts w:ascii="宋体" w:eastAsia="宋体" w:hAnsi="宋体" w:cs="宋体" w:hint="eastAsia"/>
                <w:color w:val="000000"/>
                <w:kern w:val="0"/>
                <w:sz w:val="22"/>
                <w:lang w:bidi="ar"/>
              </w:rPr>
              <w:br/>
              <w:t>1.</w:t>
            </w:r>
            <w:r>
              <w:rPr>
                <w:rFonts w:ascii="宋体" w:eastAsia="宋体" w:hAnsi="宋体" w:cs="宋体" w:hint="eastAsia"/>
                <w:color w:val="000000"/>
                <w:kern w:val="0"/>
                <w:sz w:val="22"/>
                <w:lang w:bidi="ar"/>
              </w:rPr>
              <w:t>被动式</w:t>
            </w:r>
            <w:r>
              <w:rPr>
                <w:rFonts w:ascii="宋体" w:eastAsia="宋体" w:hAnsi="宋体" w:cs="宋体" w:hint="eastAsia"/>
                <w:color w:val="000000"/>
                <w:kern w:val="0"/>
                <w:sz w:val="22"/>
                <w:lang w:bidi="ar"/>
              </w:rPr>
              <w:t>T</w:t>
            </w:r>
            <w:r>
              <w:rPr>
                <w:rFonts w:ascii="宋体" w:eastAsia="宋体" w:hAnsi="宋体" w:cs="宋体" w:hint="eastAsia"/>
                <w:color w:val="000000"/>
                <w:kern w:val="0"/>
                <w:sz w:val="22"/>
                <w:lang w:bidi="ar"/>
              </w:rPr>
              <w:t>型扫场杆</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被动式</w:t>
            </w:r>
            <w:r>
              <w:rPr>
                <w:rFonts w:ascii="宋体" w:eastAsia="宋体" w:hAnsi="宋体" w:cs="宋体" w:hint="eastAsia"/>
                <w:color w:val="000000"/>
                <w:kern w:val="0"/>
                <w:sz w:val="22"/>
                <w:lang w:bidi="ar"/>
              </w:rPr>
              <w:t>L</w:t>
            </w:r>
            <w:r>
              <w:rPr>
                <w:rFonts w:ascii="宋体" w:eastAsia="宋体" w:hAnsi="宋体" w:cs="宋体" w:hint="eastAsia"/>
                <w:color w:val="000000"/>
                <w:kern w:val="0"/>
                <w:sz w:val="22"/>
                <w:lang w:bidi="ar"/>
              </w:rPr>
              <w:t>型地面标定尺</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标定工具手提箱参数：</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）可收纳</w:t>
            </w:r>
            <w:r>
              <w:rPr>
                <w:rFonts w:ascii="宋体" w:eastAsia="宋体" w:hAnsi="宋体" w:cs="宋体" w:hint="eastAsia"/>
                <w:color w:val="000000"/>
                <w:kern w:val="0"/>
                <w:sz w:val="22"/>
                <w:lang w:bidi="ar"/>
              </w:rPr>
              <w:t>T</w:t>
            </w:r>
            <w:r>
              <w:rPr>
                <w:rFonts w:ascii="宋体" w:eastAsia="宋体" w:hAnsi="宋体" w:cs="宋体" w:hint="eastAsia"/>
                <w:color w:val="000000"/>
                <w:kern w:val="0"/>
                <w:sz w:val="22"/>
                <w:lang w:bidi="ar"/>
              </w:rPr>
              <w:t>型扫场杆、</w:t>
            </w:r>
            <w:r>
              <w:rPr>
                <w:rFonts w:ascii="宋体" w:eastAsia="宋体" w:hAnsi="宋体" w:cs="宋体" w:hint="eastAsia"/>
                <w:color w:val="000000"/>
                <w:kern w:val="0"/>
                <w:sz w:val="22"/>
                <w:lang w:bidi="ar"/>
              </w:rPr>
              <w:t>L</w:t>
            </w:r>
            <w:r>
              <w:rPr>
                <w:rFonts w:ascii="宋体" w:eastAsia="宋体" w:hAnsi="宋体" w:cs="宋体" w:hint="eastAsia"/>
                <w:color w:val="000000"/>
                <w:kern w:val="0"/>
                <w:sz w:val="22"/>
                <w:lang w:bidi="ar"/>
              </w:rPr>
              <w:t>型地面标定尺以及备用反光球</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）外壳材质：铝合金框架</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防火板</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）内部材质：高密度泡棉</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★需提供扫场流程和软件截图</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套</w:t>
            </w:r>
          </w:p>
        </w:tc>
      </w:tr>
      <w:tr w:rsidR="003E12A4">
        <w:trPr>
          <w:trHeight w:val="362"/>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数据收发器</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 </w:t>
            </w:r>
            <w:r>
              <w:rPr>
                <w:rFonts w:ascii="宋体" w:eastAsia="宋体" w:hAnsi="宋体" w:cs="宋体" w:hint="eastAsia"/>
                <w:color w:val="000000"/>
                <w:kern w:val="0"/>
                <w:sz w:val="22"/>
                <w:lang w:bidi="ar"/>
              </w:rPr>
              <w:t>定位范围室内≥</w:t>
            </w:r>
            <w:r>
              <w:rPr>
                <w:rFonts w:ascii="宋体" w:eastAsia="宋体" w:hAnsi="宋体" w:cs="宋体" w:hint="eastAsia"/>
                <w:color w:val="000000"/>
                <w:kern w:val="0"/>
                <w:sz w:val="22"/>
                <w:lang w:bidi="ar"/>
              </w:rPr>
              <w:t>30m</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br/>
              <w:t xml:space="preserve">2. </w:t>
            </w:r>
            <w:r>
              <w:rPr>
                <w:rFonts w:ascii="宋体" w:eastAsia="宋体" w:hAnsi="宋体" w:cs="宋体" w:hint="eastAsia"/>
                <w:color w:val="000000"/>
                <w:kern w:val="0"/>
                <w:sz w:val="22"/>
                <w:lang w:bidi="ar"/>
              </w:rPr>
              <w:t>★系统内部所有传感单元通过此单元与中央服务器通讯（响应文件中提供满足功能的证明）</w:t>
            </w:r>
            <w:r>
              <w:rPr>
                <w:rFonts w:ascii="宋体" w:eastAsia="宋体" w:hAnsi="宋体" w:cs="宋体" w:hint="eastAsia"/>
                <w:color w:val="000000"/>
                <w:kern w:val="0"/>
                <w:sz w:val="22"/>
                <w:lang w:bidi="ar"/>
              </w:rPr>
              <w:br/>
              <w:t xml:space="preserve">3. </w:t>
            </w:r>
            <w:r>
              <w:rPr>
                <w:rFonts w:ascii="宋体" w:eastAsia="宋体" w:hAnsi="宋体" w:cs="宋体" w:hint="eastAsia"/>
                <w:color w:val="000000"/>
                <w:kern w:val="0"/>
                <w:sz w:val="22"/>
                <w:lang w:bidi="ar"/>
              </w:rPr>
              <w:t>★内置高精度数据时钟源，实现多</w:t>
            </w:r>
            <w:r>
              <w:rPr>
                <w:rFonts w:ascii="宋体" w:eastAsia="宋体" w:hAnsi="宋体" w:cs="宋体" w:hint="eastAsia"/>
                <w:color w:val="000000"/>
                <w:kern w:val="0"/>
                <w:sz w:val="22"/>
                <w:lang w:bidi="ar"/>
              </w:rPr>
              <w:t>HUB</w:t>
            </w:r>
            <w:r>
              <w:rPr>
                <w:rFonts w:ascii="宋体" w:eastAsia="宋体" w:hAnsi="宋体" w:cs="宋体" w:hint="eastAsia"/>
                <w:color w:val="000000"/>
                <w:kern w:val="0"/>
                <w:sz w:val="22"/>
                <w:lang w:bidi="ar"/>
              </w:rPr>
              <w:t>同步（响应文件中提供满足功能的证明）</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个</w:t>
            </w:r>
          </w:p>
        </w:tc>
      </w:tr>
      <w:tr w:rsidR="003E12A4">
        <w:trPr>
          <w:trHeight w:val="369"/>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70"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核心计算系统</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动作捕捉软件</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具有可交互的三维视窗功能，在三维视窗中可对光学摄像头、光学刚体、光学散点、动捕人体进行单选或多选，并快速显示相关信息以及调整相关参数。三维视窗可通过按钮快速切换顶、左、右、前视图，并可通过鼠标对视窗进行左右旋转、放大缩小的快捷操作（响应文件中提供满足功能的证明）</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可支持市面多种光学摄像头的数据接入；</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支持以列表的形式展示场地中已部署的光学摄像头信息，并可快速调整光学摄像头采集帧率、曝</w:t>
            </w:r>
            <w:r>
              <w:rPr>
                <w:rFonts w:ascii="宋体" w:eastAsia="宋体" w:hAnsi="宋体" w:cs="宋体" w:hint="eastAsia"/>
                <w:color w:val="000000"/>
                <w:kern w:val="0"/>
                <w:sz w:val="22"/>
                <w:lang w:bidi="ar"/>
              </w:rPr>
              <w:lastRenderedPageBreak/>
              <w:t>光时间、补光亮度、二值化阈值等参数。同时还具备光学摄像头视窗功能，支持同时显示每个光学摄像头的运行状态；</w:t>
            </w:r>
            <w:r>
              <w:rPr>
                <w:rFonts w:ascii="宋体" w:eastAsia="宋体" w:hAnsi="宋体" w:cs="宋体" w:hint="eastAsia"/>
                <w:color w:val="000000"/>
                <w:kern w:val="0"/>
                <w:sz w:val="22"/>
                <w:lang w:bidi="ar"/>
              </w:rPr>
              <w:br/>
              <w:t>4.</w:t>
            </w:r>
            <w:r>
              <w:rPr>
                <w:rFonts w:ascii="宋体" w:eastAsia="宋体" w:hAnsi="宋体" w:cs="宋体" w:hint="eastAsia"/>
                <w:color w:val="000000"/>
                <w:kern w:val="0"/>
                <w:sz w:val="22"/>
                <w:lang w:bidi="ar"/>
              </w:rPr>
              <w:t>提供光学摄像头校准功能，能实时显示每台摄像头的校准数据和校准进度，并自动进行校准计算。校准错误或校准结果不理想时可进行重新校准。成功校准后的配置文件可保存和恢复；</w:t>
            </w:r>
            <w:r>
              <w:rPr>
                <w:rFonts w:ascii="宋体" w:eastAsia="宋体" w:hAnsi="宋体" w:cs="宋体" w:hint="eastAsia"/>
                <w:color w:val="000000"/>
                <w:kern w:val="0"/>
                <w:sz w:val="22"/>
                <w:lang w:bidi="ar"/>
              </w:rPr>
              <w:br/>
              <w:t>5.</w:t>
            </w:r>
            <w:r>
              <w:rPr>
                <w:rFonts w:ascii="宋体" w:eastAsia="宋体" w:hAnsi="宋体" w:cs="宋体" w:hint="eastAsia"/>
                <w:color w:val="000000"/>
                <w:kern w:val="0"/>
                <w:sz w:val="22"/>
                <w:lang w:bidi="ar"/>
              </w:rPr>
              <w:t>可接入光学摄像头采集到的所有光学数据信息，并通过内部算法，将光学散点计算为光学刚体，且持续计算刚体的光学位置姿态数据；</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★软件内嵌了常用的默</w:t>
            </w:r>
            <w:r>
              <w:rPr>
                <w:rFonts w:ascii="宋体" w:eastAsia="宋体" w:hAnsi="宋体" w:cs="宋体" w:hint="eastAsia"/>
                <w:color w:val="000000"/>
                <w:kern w:val="0"/>
                <w:sz w:val="22"/>
                <w:lang w:bidi="ar"/>
              </w:rPr>
              <w:t>认刚体类型，还支持自定义刚体，具备自定义刚体的创建、删除、重命名等管理功能（响应文件中提供满足功能的证明）</w:t>
            </w:r>
            <w:r>
              <w:rPr>
                <w:rFonts w:ascii="宋体" w:eastAsia="宋体" w:hAnsi="宋体" w:cs="宋体" w:hint="eastAsia"/>
                <w:color w:val="000000"/>
                <w:kern w:val="0"/>
                <w:sz w:val="22"/>
                <w:lang w:bidi="ar"/>
              </w:rPr>
              <w:br/>
              <w:t>7.</w:t>
            </w:r>
            <w:r>
              <w:rPr>
                <w:rFonts w:ascii="宋体" w:eastAsia="宋体" w:hAnsi="宋体" w:cs="宋体" w:hint="eastAsia"/>
                <w:color w:val="000000"/>
                <w:kern w:val="0"/>
                <w:sz w:val="22"/>
                <w:lang w:bidi="ar"/>
              </w:rPr>
              <w:t>可接入惯性数据。支持多频段的快速切换，实现对频段的灵活开关（响应文件中提供满足功能的证明）</w:t>
            </w:r>
            <w:r>
              <w:rPr>
                <w:rFonts w:ascii="宋体" w:eastAsia="宋体" w:hAnsi="宋体" w:cs="宋体" w:hint="eastAsia"/>
                <w:color w:val="000000"/>
                <w:kern w:val="0"/>
                <w:sz w:val="22"/>
                <w:lang w:bidi="ar"/>
              </w:rPr>
              <w:br/>
              <w:t>8.</w:t>
            </w:r>
            <w:r>
              <w:rPr>
                <w:rFonts w:ascii="宋体" w:eastAsia="宋体" w:hAnsi="宋体" w:cs="宋体" w:hint="eastAsia"/>
                <w:color w:val="000000"/>
                <w:kern w:val="0"/>
                <w:sz w:val="22"/>
                <w:lang w:bidi="ar"/>
              </w:rPr>
              <w:t>显示数据收发器、惯性传感器的得包率、帧率相关信息；</w:t>
            </w:r>
            <w:r>
              <w:rPr>
                <w:rFonts w:ascii="宋体" w:eastAsia="宋体" w:hAnsi="宋体" w:cs="宋体" w:hint="eastAsia"/>
                <w:color w:val="000000"/>
                <w:kern w:val="0"/>
                <w:sz w:val="22"/>
                <w:lang w:bidi="ar"/>
              </w:rPr>
              <w:br/>
              <w:t>9.</w:t>
            </w:r>
            <w:r>
              <w:rPr>
                <w:rFonts w:ascii="宋体" w:eastAsia="宋体" w:hAnsi="宋体" w:cs="宋体" w:hint="eastAsia"/>
                <w:color w:val="000000"/>
                <w:kern w:val="0"/>
                <w:sz w:val="22"/>
                <w:lang w:bidi="ar"/>
              </w:rPr>
              <w:t>具有对数据收发器、惯性传感器进行远程启动、休眠、关闭的控制功能；</w:t>
            </w:r>
            <w:r>
              <w:rPr>
                <w:rFonts w:ascii="宋体" w:eastAsia="宋体" w:hAnsi="宋体" w:cs="宋体" w:hint="eastAsia"/>
                <w:color w:val="000000"/>
                <w:kern w:val="0"/>
                <w:sz w:val="22"/>
                <w:lang w:bidi="ar"/>
              </w:rPr>
              <w:br/>
              <w:t>11.</w:t>
            </w:r>
            <w:r>
              <w:rPr>
                <w:rFonts w:ascii="宋体" w:eastAsia="宋体" w:hAnsi="宋体" w:cs="宋体" w:hint="eastAsia"/>
                <w:color w:val="000000"/>
                <w:kern w:val="0"/>
                <w:sz w:val="22"/>
                <w:lang w:bidi="ar"/>
              </w:rPr>
              <w:t>★具备人体姿态动作追踪的功能。使用人员穿戴少量的传感器，利用传感器的数据进行逆向动力学计算，实现站、走、跑、跳、蹲、卧等肢体动作的追踪。并且支持数据手套的接入，实现人手的张、握</w:t>
            </w:r>
            <w:r>
              <w:rPr>
                <w:rFonts w:ascii="宋体" w:eastAsia="宋体" w:hAnsi="宋体" w:cs="宋体" w:hint="eastAsia"/>
                <w:color w:val="000000"/>
                <w:kern w:val="0"/>
                <w:sz w:val="22"/>
                <w:lang w:bidi="ar"/>
              </w:rPr>
              <w:t>、指、捏等手部动作追踪（响应文件中提供满足功能的证明）</w:t>
            </w:r>
            <w:r>
              <w:rPr>
                <w:rFonts w:ascii="宋体" w:eastAsia="宋体" w:hAnsi="宋体" w:cs="宋体" w:hint="eastAsia"/>
                <w:color w:val="000000"/>
                <w:kern w:val="0"/>
                <w:sz w:val="22"/>
                <w:lang w:bidi="ar"/>
              </w:rPr>
              <w:br/>
              <w:t>12.</w:t>
            </w:r>
            <w:r>
              <w:rPr>
                <w:rFonts w:ascii="宋体" w:eastAsia="宋体" w:hAnsi="宋体" w:cs="宋体" w:hint="eastAsia"/>
                <w:color w:val="000000"/>
                <w:kern w:val="0"/>
                <w:sz w:val="22"/>
                <w:lang w:bidi="ar"/>
              </w:rPr>
              <w:t>★支持多人同时校准；</w:t>
            </w:r>
            <w:r>
              <w:rPr>
                <w:rFonts w:ascii="宋体" w:eastAsia="宋体" w:hAnsi="宋体" w:cs="宋体" w:hint="eastAsia"/>
                <w:color w:val="000000"/>
                <w:kern w:val="0"/>
                <w:sz w:val="22"/>
                <w:lang w:bidi="ar"/>
              </w:rPr>
              <w:br/>
              <w:t>13.</w:t>
            </w:r>
            <w:r>
              <w:rPr>
                <w:rFonts w:ascii="宋体" w:eastAsia="宋体" w:hAnsi="宋体" w:cs="宋体" w:hint="eastAsia"/>
                <w:color w:val="000000"/>
                <w:kern w:val="0"/>
                <w:sz w:val="22"/>
                <w:lang w:bidi="ar"/>
              </w:rPr>
              <w:t>软件可录制动捕数据，支持回放功能；</w:t>
            </w:r>
            <w:r>
              <w:rPr>
                <w:rFonts w:ascii="宋体" w:eastAsia="宋体" w:hAnsi="宋体" w:cs="宋体" w:hint="eastAsia"/>
                <w:color w:val="000000"/>
                <w:kern w:val="0"/>
                <w:sz w:val="22"/>
                <w:lang w:bidi="ar"/>
              </w:rPr>
              <w:br/>
              <w:t>14.</w:t>
            </w:r>
            <w:r>
              <w:rPr>
                <w:rFonts w:ascii="宋体" w:eastAsia="宋体" w:hAnsi="宋体" w:cs="宋体" w:hint="eastAsia"/>
                <w:color w:val="000000"/>
                <w:kern w:val="0"/>
                <w:sz w:val="22"/>
                <w:lang w:bidi="ar"/>
              </w:rPr>
              <w:t>支持</w:t>
            </w:r>
            <w:r>
              <w:rPr>
                <w:rFonts w:ascii="宋体" w:eastAsia="宋体" w:hAnsi="宋体" w:cs="宋体" w:hint="eastAsia"/>
                <w:color w:val="000000"/>
                <w:kern w:val="0"/>
                <w:sz w:val="22"/>
                <w:lang w:bidi="ar"/>
              </w:rPr>
              <w:t>FBX</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BVH</w:t>
            </w:r>
            <w:r>
              <w:rPr>
                <w:rFonts w:ascii="宋体" w:eastAsia="宋体" w:hAnsi="宋体" w:cs="宋体" w:hint="eastAsia"/>
                <w:color w:val="000000"/>
                <w:kern w:val="0"/>
                <w:sz w:val="22"/>
                <w:lang w:bidi="ar"/>
              </w:rPr>
              <w:t>文件导出；</w:t>
            </w:r>
            <w:r>
              <w:rPr>
                <w:rFonts w:ascii="宋体" w:eastAsia="宋体" w:hAnsi="宋体" w:cs="宋体" w:hint="eastAsia"/>
                <w:color w:val="000000"/>
                <w:kern w:val="0"/>
                <w:sz w:val="22"/>
                <w:lang w:bidi="ar"/>
              </w:rPr>
              <w:br/>
              <w:t>15.</w:t>
            </w:r>
            <w:r>
              <w:rPr>
                <w:rFonts w:ascii="宋体" w:eastAsia="宋体" w:hAnsi="宋体" w:cs="宋体" w:hint="eastAsia"/>
                <w:color w:val="000000"/>
                <w:kern w:val="0"/>
                <w:sz w:val="22"/>
                <w:lang w:bidi="ar"/>
              </w:rPr>
              <w:t>支持</w:t>
            </w:r>
            <w:r>
              <w:rPr>
                <w:rFonts w:ascii="宋体" w:eastAsia="宋体" w:hAnsi="宋体" w:cs="宋体" w:hint="eastAsia"/>
                <w:color w:val="000000"/>
                <w:kern w:val="0"/>
                <w:sz w:val="22"/>
                <w:lang w:bidi="ar"/>
              </w:rPr>
              <w:t>C4D</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Unity</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UE4</w:t>
            </w:r>
            <w:r>
              <w:rPr>
                <w:rFonts w:ascii="宋体" w:eastAsia="宋体" w:hAnsi="宋体" w:cs="宋体" w:hint="eastAsia"/>
                <w:color w:val="000000"/>
                <w:kern w:val="0"/>
                <w:sz w:val="22"/>
                <w:lang w:bidi="ar"/>
              </w:rPr>
              <w:t>等插件连接，实现实时转发数据功能。</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套</w:t>
            </w:r>
          </w:p>
        </w:tc>
      </w:tr>
      <w:tr w:rsidR="003E12A4">
        <w:trPr>
          <w:trHeight w:val="1816"/>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5</w:t>
            </w:r>
          </w:p>
        </w:tc>
        <w:tc>
          <w:tcPr>
            <w:tcW w:w="1170" w:type="dxa"/>
            <w:vMerge w:val="restart"/>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动作捕捉</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捕捉点</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全身动作追踪套装包括：惯性传感器、数据手套、充电盒、安全收纳箱</w:t>
            </w:r>
          </w:p>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惯性传感器：</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）惯性传感器具有工作状态指示灯，使用人员通过指示灯可清楚知道当前传感器的工作状态。</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）数据计算帧率：≥</w:t>
            </w:r>
            <w:r>
              <w:rPr>
                <w:rFonts w:ascii="宋体" w:eastAsia="宋体" w:hAnsi="宋体" w:cs="宋体" w:hint="eastAsia"/>
                <w:color w:val="000000"/>
                <w:kern w:val="0"/>
                <w:sz w:val="22"/>
                <w:lang w:bidi="ar"/>
              </w:rPr>
              <w:t>750Hz</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）★数据输出帧率：</w:t>
            </w:r>
            <w:r>
              <w:rPr>
                <w:rFonts w:ascii="宋体" w:eastAsia="宋体" w:hAnsi="宋体" w:cs="宋体" w:hint="eastAsia"/>
                <w:color w:val="000000"/>
                <w:kern w:val="0"/>
                <w:sz w:val="22"/>
                <w:lang w:bidi="ar"/>
              </w:rPr>
              <w:t>24/25/30/50/60/90/96/100/120/240Hz</w:t>
            </w:r>
            <w:r>
              <w:rPr>
                <w:rFonts w:ascii="宋体" w:eastAsia="宋体" w:hAnsi="宋体" w:cs="宋体" w:hint="eastAsia"/>
                <w:color w:val="000000"/>
                <w:kern w:val="0"/>
                <w:sz w:val="22"/>
                <w:lang w:bidi="ar"/>
              </w:rPr>
              <w:t>（响应文件中提供满足功能的证明）</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）工作频段：</w:t>
            </w:r>
            <w:r>
              <w:rPr>
                <w:rFonts w:ascii="宋体" w:eastAsia="宋体" w:hAnsi="宋体" w:cs="宋体" w:hint="eastAsia"/>
                <w:color w:val="000000"/>
                <w:kern w:val="0"/>
                <w:sz w:val="22"/>
                <w:lang w:bidi="ar"/>
              </w:rPr>
              <w:t>2400MHz~2483MHz</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数据手套：</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lastRenderedPageBreak/>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）陀螺仪：±</w:t>
            </w:r>
            <w:r>
              <w:rPr>
                <w:rFonts w:ascii="宋体" w:eastAsia="宋体" w:hAnsi="宋体" w:cs="宋体" w:hint="eastAsia"/>
                <w:color w:val="000000"/>
                <w:kern w:val="0"/>
                <w:sz w:val="22"/>
                <w:lang w:bidi="ar"/>
              </w:rPr>
              <w:t>2000dps</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）加速计量程：±</w:t>
            </w:r>
            <w:r>
              <w:rPr>
                <w:rFonts w:ascii="宋体" w:eastAsia="宋体" w:hAnsi="宋体" w:cs="宋体" w:hint="eastAsia"/>
                <w:color w:val="000000"/>
                <w:kern w:val="0"/>
                <w:sz w:val="22"/>
                <w:lang w:bidi="ar"/>
              </w:rPr>
              <w:t>8g</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3</w:t>
            </w:r>
            <w:r>
              <w:rPr>
                <w:rFonts w:ascii="宋体" w:eastAsia="宋体" w:hAnsi="宋体" w:cs="宋体" w:hint="eastAsia"/>
                <w:color w:val="000000"/>
                <w:kern w:val="0"/>
                <w:sz w:val="22"/>
                <w:lang w:bidi="ar"/>
              </w:rPr>
              <w:t>）数据计算频率：≥</w:t>
            </w:r>
            <w:r>
              <w:rPr>
                <w:rFonts w:ascii="宋体" w:eastAsia="宋体" w:hAnsi="宋体" w:cs="宋体" w:hint="eastAsia"/>
                <w:color w:val="000000"/>
                <w:kern w:val="0"/>
                <w:sz w:val="22"/>
                <w:lang w:bidi="ar"/>
              </w:rPr>
              <w:t>150Hz</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）★数据输出帧率：</w:t>
            </w:r>
            <w:r>
              <w:rPr>
                <w:rFonts w:ascii="宋体" w:eastAsia="宋体" w:hAnsi="宋体" w:cs="宋体" w:hint="eastAsia"/>
                <w:color w:val="000000"/>
                <w:kern w:val="0"/>
                <w:sz w:val="22"/>
                <w:lang w:bidi="ar"/>
              </w:rPr>
              <w:t>60/90/96/100Hz</w:t>
            </w:r>
            <w:r>
              <w:rPr>
                <w:rFonts w:ascii="宋体" w:eastAsia="宋体" w:hAnsi="宋体" w:cs="宋体" w:hint="eastAsia"/>
                <w:color w:val="000000"/>
                <w:kern w:val="0"/>
                <w:sz w:val="22"/>
                <w:lang w:bidi="ar"/>
              </w:rPr>
              <w:t>（响应文件中提供满足功能的证明）</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w:t>
            </w:r>
            <w:r>
              <w:rPr>
                <w:rFonts w:ascii="宋体" w:eastAsia="宋体" w:hAnsi="宋体" w:cs="宋体" w:hint="eastAsia"/>
                <w:color w:val="000000"/>
                <w:kern w:val="0"/>
                <w:sz w:val="22"/>
                <w:lang w:bidi="ar"/>
              </w:rPr>
              <w:t>）工作频段：</w:t>
            </w:r>
            <w:r>
              <w:rPr>
                <w:rFonts w:ascii="宋体" w:eastAsia="宋体" w:hAnsi="宋体" w:cs="宋体" w:hint="eastAsia"/>
                <w:color w:val="000000"/>
                <w:kern w:val="0"/>
                <w:sz w:val="22"/>
                <w:lang w:bidi="ar"/>
              </w:rPr>
              <w:t>2400MHz-2483MHz</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6</w:t>
            </w:r>
            <w:r>
              <w:rPr>
                <w:rFonts w:ascii="宋体" w:eastAsia="宋体" w:hAnsi="宋体" w:cs="宋体" w:hint="eastAsia"/>
                <w:color w:val="000000"/>
                <w:kern w:val="0"/>
                <w:sz w:val="22"/>
                <w:lang w:bidi="ar"/>
              </w:rPr>
              <w:t>）数据延迟：</w:t>
            </w:r>
            <w:r>
              <w:rPr>
                <w:rFonts w:ascii="宋体" w:eastAsia="宋体" w:hAnsi="宋体" w:cs="宋体" w:hint="eastAsia"/>
                <w:color w:val="000000"/>
                <w:kern w:val="0"/>
                <w:sz w:val="22"/>
                <w:lang w:bidi="ar"/>
              </w:rPr>
              <w:t>&lt;10ms</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套</w:t>
            </w:r>
          </w:p>
        </w:tc>
      </w:tr>
      <w:tr w:rsidR="003E12A4">
        <w:trPr>
          <w:trHeight w:val="662"/>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6</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黑色动捕服</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全身运动捕捉服套装，包括帽子，上衣，裤子和鞋套，透气莱卡面料，大中小尺码任选</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r w:rsidR="003E12A4">
        <w:trPr>
          <w:trHeight w:val="90"/>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7</w:t>
            </w:r>
          </w:p>
        </w:tc>
        <w:tc>
          <w:tcPr>
            <w:tcW w:w="1170"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面部捕捉</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面部捕捉系统</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1.TrueDepth </w:t>
            </w:r>
            <w:r>
              <w:rPr>
                <w:rFonts w:ascii="宋体" w:eastAsia="宋体" w:hAnsi="宋体" w:cs="宋体" w:hint="eastAsia"/>
                <w:color w:val="000000"/>
                <w:kern w:val="0"/>
                <w:sz w:val="22"/>
                <w:lang w:bidi="ar"/>
              </w:rPr>
              <w:t>相机投影及分析不可见点数量≥</w:t>
            </w:r>
            <w:r>
              <w:rPr>
                <w:rFonts w:ascii="宋体" w:eastAsia="宋体" w:hAnsi="宋体" w:cs="宋体" w:hint="eastAsia"/>
                <w:color w:val="000000"/>
                <w:kern w:val="0"/>
                <w:sz w:val="22"/>
                <w:lang w:bidi="ar"/>
              </w:rPr>
              <w:t>30000</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不同的肌肉运动以反映表情分析数里≥</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支持捕捉旋转的眼球和舌头</w:t>
            </w:r>
            <w:r>
              <w:rPr>
                <w:rFonts w:ascii="宋体" w:eastAsia="宋体" w:hAnsi="宋体" w:cs="宋体" w:hint="eastAsia"/>
                <w:color w:val="000000"/>
                <w:kern w:val="0"/>
                <w:sz w:val="22"/>
                <w:lang w:bidi="ar"/>
              </w:rPr>
              <w:br/>
              <w:t>4.</w:t>
            </w:r>
            <w:r>
              <w:rPr>
                <w:rFonts w:ascii="宋体" w:eastAsia="宋体" w:hAnsi="宋体" w:cs="宋体" w:hint="eastAsia"/>
                <w:color w:val="000000"/>
                <w:kern w:val="0"/>
                <w:sz w:val="22"/>
                <w:lang w:bidi="ar"/>
              </w:rPr>
              <w:t>支持适用于不同肤色和极端光照条件</w:t>
            </w:r>
            <w:r>
              <w:rPr>
                <w:rFonts w:ascii="宋体" w:eastAsia="宋体" w:hAnsi="宋体" w:cs="宋体" w:hint="eastAsia"/>
                <w:color w:val="000000"/>
                <w:kern w:val="0"/>
                <w:sz w:val="22"/>
                <w:lang w:bidi="ar"/>
              </w:rPr>
              <w:br/>
              <w:t>5.</w:t>
            </w:r>
            <w:r>
              <w:rPr>
                <w:rFonts w:ascii="宋体" w:eastAsia="宋体" w:hAnsi="宋体" w:cs="宋体" w:hint="eastAsia"/>
                <w:color w:val="000000"/>
                <w:kern w:val="0"/>
                <w:sz w:val="22"/>
                <w:lang w:bidi="ar"/>
              </w:rPr>
              <w:t>支持运行时动态校准，无需暂停面部跟踪过程</w:t>
            </w:r>
            <w:r>
              <w:rPr>
                <w:rFonts w:ascii="宋体" w:eastAsia="宋体" w:hAnsi="宋体" w:cs="宋体" w:hint="eastAsia"/>
                <w:color w:val="000000"/>
                <w:kern w:val="0"/>
                <w:sz w:val="22"/>
                <w:lang w:bidi="ar"/>
              </w:rPr>
              <w:br/>
              <w:t>6.</w:t>
            </w:r>
            <w:r>
              <w:rPr>
                <w:rFonts w:ascii="宋体" w:eastAsia="宋体" w:hAnsi="宋体" w:cs="宋体" w:hint="eastAsia"/>
                <w:color w:val="000000"/>
                <w:kern w:val="0"/>
                <w:sz w:val="22"/>
                <w:lang w:bidi="ar"/>
              </w:rPr>
              <w:t>支持</w:t>
            </w:r>
            <w:r>
              <w:rPr>
                <w:rFonts w:ascii="宋体" w:eastAsia="宋体" w:hAnsi="宋体" w:cs="宋体" w:hint="eastAsia"/>
                <w:color w:val="000000"/>
                <w:kern w:val="0"/>
                <w:sz w:val="22"/>
                <w:lang w:bidi="ar"/>
              </w:rPr>
              <w:t xml:space="preserve"> WiFi</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UsB </w:t>
            </w:r>
            <w:r>
              <w:rPr>
                <w:rFonts w:ascii="宋体" w:eastAsia="宋体" w:hAnsi="宋体" w:cs="宋体" w:hint="eastAsia"/>
                <w:color w:val="000000"/>
                <w:kern w:val="0"/>
                <w:sz w:val="22"/>
                <w:lang w:bidi="ar"/>
              </w:rPr>
              <w:t>和以太网连接</w:t>
            </w:r>
            <w:r>
              <w:rPr>
                <w:rFonts w:ascii="宋体" w:eastAsia="宋体" w:hAnsi="宋体" w:cs="宋体" w:hint="eastAsia"/>
                <w:color w:val="000000"/>
                <w:kern w:val="0"/>
                <w:sz w:val="22"/>
                <w:lang w:bidi="ar"/>
              </w:rPr>
              <w:br/>
              <w:t>7.</w:t>
            </w:r>
            <w:r>
              <w:rPr>
                <w:rFonts w:ascii="宋体" w:eastAsia="宋体" w:hAnsi="宋体" w:cs="宋体" w:hint="eastAsia"/>
                <w:color w:val="000000"/>
                <w:kern w:val="0"/>
                <w:sz w:val="22"/>
                <w:lang w:bidi="ar"/>
              </w:rPr>
              <w:t>支持准确地驱动角色的面部表情，包括头部角度，额头运动，眼球旋转，下颌张开以及其他</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50</w:t>
            </w:r>
            <w:r>
              <w:rPr>
                <w:rFonts w:ascii="宋体" w:eastAsia="宋体" w:hAnsi="宋体" w:cs="宋体" w:hint="eastAsia"/>
                <w:color w:val="000000"/>
                <w:kern w:val="0"/>
                <w:sz w:val="22"/>
                <w:lang w:bidi="ar"/>
              </w:rPr>
              <w:t>个面部肌肉</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9.</w:t>
            </w:r>
            <w:r>
              <w:rPr>
                <w:rFonts w:ascii="宋体" w:eastAsia="宋体" w:hAnsi="宋体" w:cs="宋体" w:hint="eastAsia"/>
                <w:color w:val="000000"/>
                <w:kern w:val="0"/>
                <w:sz w:val="22"/>
                <w:lang w:bidi="ar"/>
              </w:rPr>
              <w:t>重新校准面部的角度偏移并一键式准确地跟踪面部信号</w:t>
            </w:r>
            <w:r>
              <w:rPr>
                <w:rFonts w:ascii="宋体" w:eastAsia="宋体" w:hAnsi="宋体" w:cs="宋体" w:hint="eastAsia"/>
                <w:color w:val="000000"/>
                <w:kern w:val="0"/>
                <w:sz w:val="22"/>
                <w:lang w:bidi="ar"/>
              </w:rPr>
              <w:t>&gt;5810.</w:t>
            </w:r>
            <w:r>
              <w:rPr>
                <w:rFonts w:ascii="宋体" w:eastAsia="宋体" w:hAnsi="宋体" w:cs="宋体" w:hint="eastAsia"/>
                <w:color w:val="000000"/>
                <w:kern w:val="0"/>
                <w:sz w:val="22"/>
                <w:lang w:bidi="ar"/>
              </w:rPr>
              <w:t>有即时的动态反馈并能实时查看源跟踪数据</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是</w:t>
            </w:r>
            <w:r>
              <w:rPr>
                <w:rFonts w:ascii="宋体" w:eastAsia="宋体" w:hAnsi="宋体" w:cs="宋体" w:hint="eastAsia"/>
                <w:color w:val="000000"/>
                <w:kern w:val="0"/>
                <w:sz w:val="22"/>
                <w:lang w:bidi="ar"/>
              </w:rPr>
              <w:br/>
              <w:t>11.</w:t>
            </w:r>
            <w:r>
              <w:rPr>
                <w:rFonts w:ascii="宋体" w:eastAsia="宋体" w:hAnsi="宋体" w:cs="宋体" w:hint="eastAsia"/>
                <w:color w:val="000000"/>
                <w:kern w:val="0"/>
                <w:sz w:val="22"/>
                <w:lang w:bidi="ar"/>
              </w:rPr>
              <w:t>可连接</w:t>
            </w:r>
            <w:r>
              <w:rPr>
                <w:rFonts w:ascii="宋体" w:eastAsia="宋体" w:hAnsi="宋体" w:cs="宋体" w:hint="eastAsia"/>
                <w:color w:val="000000"/>
                <w:kern w:val="0"/>
                <w:sz w:val="22"/>
                <w:lang w:bidi="ar"/>
              </w:rPr>
              <w:t xml:space="preserve">iPhone </w:t>
            </w:r>
            <w:r>
              <w:rPr>
                <w:rFonts w:ascii="宋体" w:eastAsia="宋体" w:hAnsi="宋体" w:cs="宋体" w:hint="eastAsia"/>
                <w:color w:val="000000"/>
                <w:kern w:val="0"/>
                <w:sz w:val="22"/>
                <w:lang w:bidi="ar"/>
              </w:rPr>
              <w:t>数量≥</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br/>
              <w:t>12.</w:t>
            </w:r>
            <w:r>
              <w:rPr>
                <w:rFonts w:ascii="宋体" w:eastAsia="宋体" w:hAnsi="宋体" w:cs="宋体" w:hint="eastAsia"/>
                <w:color w:val="000000"/>
                <w:kern w:val="0"/>
                <w:sz w:val="22"/>
                <w:lang w:bidi="ar"/>
              </w:rPr>
              <w:t>支持淡化或夸大动画功能时可以使用适当的强度设置轻松改变风格化的角色</w:t>
            </w:r>
            <w:r>
              <w:rPr>
                <w:rFonts w:ascii="宋体" w:eastAsia="宋体" w:hAnsi="宋体" w:cs="宋体" w:hint="eastAsia"/>
                <w:color w:val="000000"/>
                <w:kern w:val="0"/>
                <w:sz w:val="22"/>
                <w:lang w:bidi="ar"/>
              </w:rPr>
              <w:br/>
              <w:t>13.</w:t>
            </w:r>
            <w:r>
              <w:rPr>
                <w:rFonts w:ascii="宋体" w:eastAsia="宋体" w:hAnsi="宋体" w:cs="宋体" w:hint="eastAsia"/>
                <w:color w:val="000000"/>
                <w:kern w:val="0"/>
                <w:sz w:val="22"/>
                <w:lang w:bidi="ar"/>
              </w:rPr>
              <w:t>支持在使用面部肌肉滑块定义自己的表情样式可自定义捕获配置文件</w:t>
            </w:r>
            <w:r>
              <w:rPr>
                <w:rFonts w:ascii="宋体" w:eastAsia="宋体" w:hAnsi="宋体" w:cs="宋体" w:hint="eastAsia"/>
                <w:color w:val="000000"/>
                <w:kern w:val="0"/>
                <w:sz w:val="22"/>
                <w:lang w:bidi="ar"/>
              </w:rPr>
              <w:br/>
              <w:t>14.</w:t>
            </w:r>
            <w:r>
              <w:rPr>
                <w:rFonts w:ascii="宋体" w:eastAsia="宋体" w:hAnsi="宋体" w:cs="宋体" w:hint="eastAsia"/>
                <w:color w:val="000000"/>
                <w:kern w:val="0"/>
                <w:sz w:val="22"/>
                <w:lang w:bidi="ar"/>
              </w:rPr>
              <w:t>在配置文件中带有针对</w:t>
            </w:r>
            <w:r>
              <w:rPr>
                <w:rFonts w:ascii="宋体" w:eastAsia="宋体" w:hAnsi="宋体" w:cs="宋体" w:hint="eastAsia"/>
                <w:color w:val="000000"/>
                <w:kern w:val="0"/>
                <w:sz w:val="22"/>
                <w:lang w:bidi="ar"/>
              </w:rPr>
              <w:t xml:space="preserve"> iPhoneFaceID </w:t>
            </w:r>
            <w:r>
              <w:rPr>
                <w:rFonts w:ascii="宋体" w:eastAsia="宋体" w:hAnsi="宋体" w:cs="宋体" w:hint="eastAsia"/>
                <w:color w:val="000000"/>
                <w:kern w:val="0"/>
                <w:sz w:val="22"/>
                <w:lang w:bidi="ar"/>
              </w:rPr>
              <w:t>优化的面部肌肉滑块数量≥</w:t>
            </w:r>
            <w:r>
              <w:rPr>
                <w:rFonts w:ascii="宋体" w:eastAsia="宋体" w:hAnsi="宋体" w:cs="宋体" w:hint="eastAsia"/>
                <w:color w:val="000000"/>
                <w:kern w:val="0"/>
                <w:sz w:val="22"/>
                <w:lang w:bidi="ar"/>
              </w:rPr>
              <w:t>58</w:t>
            </w:r>
            <w:r>
              <w:rPr>
                <w:rFonts w:ascii="宋体" w:eastAsia="宋体" w:hAnsi="宋体" w:cs="宋体" w:hint="eastAsia"/>
                <w:color w:val="000000"/>
                <w:kern w:val="0"/>
                <w:sz w:val="22"/>
                <w:lang w:bidi="ar"/>
              </w:rPr>
              <w:br/>
              <w:t>15.</w:t>
            </w:r>
            <w:r>
              <w:rPr>
                <w:rFonts w:ascii="宋体" w:eastAsia="宋体" w:hAnsi="宋体" w:cs="宋体" w:hint="eastAsia"/>
                <w:color w:val="000000"/>
                <w:kern w:val="0"/>
                <w:sz w:val="22"/>
                <w:lang w:bidi="ar"/>
              </w:rPr>
              <w:t>支持可利用“搜索”功能快速找到变形滑块</w:t>
            </w:r>
            <w:r>
              <w:rPr>
                <w:rFonts w:ascii="宋体" w:eastAsia="宋体" w:hAnsi="宋体" w:cs="宋体" w:hint="eastAsia"/>
                <w:color w:val="000000"/>
                <w:kern w:val="0"/>
                <w:sz w:val="22"/>
                <w:lang w:bidi="ar"/>
              </w:rPr>
              <w:br/>
              <w:t>16.</w:t>
            </w:r>
            <w:r>
              <w:rPr>
                <w:rFonts w:ascii="宋体" w:eastAsia="宋体" w:hAnsi="宋体" w:cs="宋体" w:hint="eastAsia"/>
                <w:color w:val="000000"/>
                <w:kern w:val="0"/>
                <w:sz w:val="22"/>
                <w:lang w:bidi="ar"/>
              </w:rPr>
              <w:t>支持录制的音频可生成口型同步数据</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r w:rsidR="003E12A4">
        <w:trPr>
          <w:trHeight w:val="90"/>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8</w:t>
            </w:r>
          </w:p>
        </w:tc>
        <w:tc>
          <w:tcPr>
            <w:tcW w:w="1170" w:type="dxa"/>
            <w:vMerge w:val="restart"/>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虚拟拍摄系统</w:t>
            </w:r>
            <w:r>
              <w:rPr>
                <w:rStyle w:val="font31"/>
                <w:rFonts w:hint="default"/>
                <w:sz w:val="22"/>
                <w:szCs w:val="22"/>
                <w:highlight w:val="yellow"/>
                <w:lang w:bidi="ar"/>
              </w:rPr>
              <w:t>（</w:t>
            </w:r>
            <w:r>
              <w:rPr>
                <w:rStyle w:val="font31"/>
                <w:sz w:val="22"/>
                <w:szCs w:val="22"/>
                <w:highlight w:val="yellow"/>
                <w:lang w:bidi="ar"/>
              </w:rPr>
              <w:t>可</w:t>
            </w:r>
            <w:r>
              <w:rPr>
                <w:rStyle w:val="font31"/>
                <w:sz w:val="22"/>
                <w:szCs w:val="22"/>
                <w:highlight w:val="yellow"/>
                <w:lang w:bidi="ar"/>
              </w:rPr>
              <w:lastRenderedPageBreak/>
              <w:t>选</w:t>
            </w:r>
            <w:r>
              <w:rPr>
                <w:rStyle w:val="font31"/>
                <w:rFonts w:hint="default"/>
                <w:sz w:val="22"/>
                <w:szCs w:val="22"/>
                <w:highlight w:val="yellow"/>
                <w:lang w:bidi="ar"/>
              </w:rPr>
              <w:t>）</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lastRenderedPageBreak/>
              <w:t>虚拟相机</w:t>
            </w:r>
            <w:r>
              <w:rPr>
                <w:rStyle w:val="font91"/>
                <w:rFonts w:hint="default"/>
                <w:sz w:val="22"/>
                <w:szCs w:val="22"/>
                <w:lang w:bidi="ar"/>
              </w:rPr>
              <w:t xml:space="preserve"> (iPad</w:t>
            </w:r>
            <w:r>
              <w:rPr>
                <w:rStyle w:val="font91"/>
                <w:rFonts w:hint="default"/>
                <w:sz w:val="22"/>
                <w:szCs w:val="22"/>
                <w:lang w:bidi="ar"/>
              </w:rPr>
              <w:t xml:space="preserve"> Air+</w:t>
            </w:r>
            <w:r>
              <w:rPr>
                <w:rStyle w:val="font91"/>
                <w:rFonts w:hint="default"/>
                <w:sz w:val="22"/>
                <w:szCs w:val="22"/>
                <w:lang w:bidi="ar"/>
              </w:rPr>
              <w:lastRenderedPageBreak/>
              <w:t>传感器</w:t>
            </w:r>
            <w:r>
              <w:rPr>
                <w:rStyle w:val="font91"/>
                <w:rFonts w:hint="default"/>
                <w:sz w:val="22"/>
                <w:szCs w:val="22"/>
                <w:lang w:bidi="ar"/>
              </w:rPr>
              <w:t>+</w:t>
            </w:r>
            <w:r>
              <w:rPr>
                <w:rStyle w:val="font91"/>
                <w:rFonts w:hint="default"/>
                <w:sz w:val="22"/>
                <w:szCs w:val="22"/>
                <w:lang w:bidi="ar"/>
              </w:rPr>
              <w:t>支架</w:t>
            </w:r>
            <w:r>
              <w:rPr>
                <w:rStyle w:val="font91"/>
                <w:rFonts w:hint="default"/>
                <w:sz w:val="22"/>
                <w:szCs w:val="22"/>
                <w:lang w:bidi="ar"/>
              </w:rPr>
              <w:t>)</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lastRenderedPageBreak/>
              <w:t>控制虚拟场景中的相机位置</w:t>
            </w:r>
            <w:r>
              <w:rPr>
                <w:rFonts w:ascii="宋体" w:eastAsia="宋体" w:hAnsi="宋体" w:cs="宋体" w:hint="eastAsia"/>
                <w:color w:val="000000"/>
                <w:kern w:val="0"/>
                <w:sz w:val="22"/>
                <w:lang w:bidi="ar"/>
              </w:rPr>
              <w:b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反光点光学刚体</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lastRenderedPageBreak/>
              <w:t>2.</w:t>
            </w:r>
            <w:r>
              <w:rPr>
                <w:rFonts w:ascii="宋体" w:eastAsia="宋体" w:hAnsi="宋体" w:cs="宋体" w:hint="eastAsia"/>
                <w:color w:val="000000"/>
                <w:kern w:val="0"/>
                <w:sz w:val="22"/>
                <w:lang w:bidi="ar"/>
              </w:rPr>
              <w:t>支架高度：≤</w:t>
            </w:r>
            <w:r>
              <w:rPr>
                <w:rFonts w:ascii="宋体" w:eastAsia="宋体" w:hAnsi="宋体" w:cs="宋体" w:hint="eastAsia"/>
                <w:color w:val="000000"/>
                <w:kern w:val="0"/>
                <w:sz w:val="22"/>
                <w:lang w:bidi="ar"/>
              </w:rPr>
              <w:t>4.4m</w:t>
            </w:r>
          </w:p>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）支持双把手</w:t>
            </w:r>
            <w:r>
              <w:rPr>
                <w:rFonts w:ascii="宋体" w:eastAsia="宋体" w:hAnsi="宋体" w:cs="宋体" w:hint="eastAsia"/>
                <w:color w:val="000000"/>
                <w:kern w:val="0"/>
                <w:sz w:val="22"/>
                <w:lang w:bidi="ar"/>
              </w:rPr>
              <w:t>360</w:t>
            </w:r>
            <w:r>
              <w:rPr>
                <w:rFonts w:ascii="宋体" w:eastAsia="宋体" w:hAnsi="宋体" w:cs="宋体" w:hint="eastAsia"/>
                <w:color w:val="000000"/>
                <w:kern w:val="0"/>
                <w:sz w:val="22"/>
                <w:lang w:bidi="ar"/>
              </w:rPr>
              <w:t>度旋转</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）金属框架</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1532"/>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lastRenderedPageBreak/>
              <w:t>9</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虚拟灯光（传感器</w:t>
            </w:r>
            <w:r>
              <w:rPr>
                <w:rStyle w:val="font91"/>
                <w:rFonts w:hint="default"/>
                <w:sz w:val="22"/>
                <w:szCs w:val="22"/>
                <w:lang w:bidi="ar"/>
              </w:rPr>
              <w:t>+</w:t>
            </w:r>
            <w:r>
              <w:rPr>
                <w:rStyle w:val="font91"/>
                <w:rFonts w:hint="default"/>
                <w:sz w:val="22"/>
                <w:szCs w:val="22"/>
                <w:lang w:bidi="ar"/>
              </w:rPr>
              <w:t>支架）</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控制虚拟场景中的灯光位置</w:t>
            </w:r>
            <w:r>
              <w:rPr>
                <w:rFonts w:ascii="宋体" w:eastAsia="宋体" w:hAnsi="宋体" w:cs="宋体" w:hint="eastAsia"/>
                <w:color w:val="000000"/>
                <w:kern w:val="0"/>
                <w:sz w:val="22"/>
                <w:lang w:bidi="ar"/>
              </w:rPr>
              <w:b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反光点光学刚体</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支架高度：≤</w:t>
            </w:r>
            <w:r>
              <w:rPr>
                <w:rFonts w:ascii="宋体" w:eastAsia="宋体" w:hAnsi="宋体" w:cs="宋体" w:hint="eastAsia"/>
                <w:color w:val="000000"/>
                <w:kern w:val="0"/>
                <w:sz w:val="22"/>
                <w:lang w:bidi="ar"/>
              </w:rPr>
              <w:t>4.4m</w:t>
            </w:r>
          </w:p>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）双把手</w:t>
            </w:r>
            <w:r>
              <w:rPr>
                <w:rFonts w:ascii="宋体" w:eastAsia="宋体" w:hAnsi="宋体" w:cs="宋体" w:hint="eastAsia"/>
                <w:color w:val="000000"/>
                <w:kern w:val="0"/>
                <w:sz w:val="22"/>
                <w:lang w:bidi="ar"/>
              </w:rPr>
              <w:t>360</w:t>
            </w:r>
            <w:r>
              <w:rPr>
                <w:rFonts w:ascii="宋体" w:eastAsia="宋体" w:hAnsi="宋体" w:cs="宋体" w:hint="eastAsia"/>
                <w:color w:val="000000"/>
                <w:kern w:val="0"/>
                <w:sz w:val="22"/>
                <w:lang w:bidi="ar"/>
              </w:rPr>
              <w:t>度旋转</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2</w:t>
            </w:r>
            <w:r>
              <w:rPr>
                <w:rFonts w:ascii="宋体" w:eastAsia="宋体" w:hAnsi="宋体" w:cs="宋体" w:hint="eastAsia"/>
                <w:color w:val="000000"/>
                <w:kern w:val="0"/>
                <w:sz w:val="22"/>
                <w:lang w:bidi="ar"/>
              </w:rPr>
              <w:t>）金属框架</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288"/>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快速出片编辑器</w:t>
            </w:r>
            <w:r>
              <w:rPr>
                <w:rStyle w:val="font91"/>
                <w:rFonts w:hint="default"/>
                <w:sz w:val="22"/>
                <w:szCs w:val="22"/>
                <w:lang w:bidi="ar"/>
              </w:rPr>
              <w:t xml:space="preserve"> </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用于和艺术与设计专业对于学生拍摄技巧与模型制作流程的教学。结合动作捕捉设备，实现动捕数据驱动模型，</w:t>
            </w:r>
            <w:r>
              <w:rPr>
                <w:rFonts w:ascii="宋体" w:eastAsia="宋体" w:hAnsi="宋体" w:cs="宋体" w:hint="eastAsia"/>
                <w:color w:val="000000"/>
                <w:kern w:val="0"/>
                <w:sz w:val="22"/>
                <w:lang w:bidi="ar"/>
              </w:rPr>
              <w:t>tracking</w:t>
            </w:r>
            <w:r>
              <w:rPr>
                <w:rFonts w:ascii="宋体" w:eastAsia="宋体" w:hAnsi="宋体" w:cs="宋体" w:hint="eastAsia"/>
                <w:color w:val="000000"/>
                <w:kern w:val="0"/>
                <w:sz w:val="22"/>
                <w:lang w:bidi="ar"/>
              </w:rPr>
              <w:t>数据驱动道具，并实现多种机位录制、实时预演、快速成片的功能</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结合深度相机，实现对面捕数据的接入</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★可接入</w:t>
            </w:r>
            <w:r>
              <w:rPr>
                <w:rFonts w:ascii="宋体" w:eastAsia="宋体" w:hAnsi="宋体" w:cs="宋体" w:hint="eastAsia"/>
                <w:color w:val="000000"/>
                <w:kern w:val="0"/>
                <w:sz w:val="22"/>
                <w:lang w:bidi="ar"/>
              </w:rPr>
              <w:t>VR</w:t>
            </w:r>
            <w:r>
              <w:rPr>
                <w:rFonts w:ascii="宋体" w:eastAsia="宋体" w:hAnsi="宋体" w:cs="宋体" w:hint="eastAsia"/>
                <w:color w:val="000000"/>
                <w:kern w:val="0"/>
                <w:sz w:val="22"/>
                <w:lang w:bidi="ar"/>
              </w:rPr>
              <w:t>头显，为使用者提供</w:t>
            </w:r>
            <w:r>
              <w:rPr>
                <w:rFonts w:ascii="宋体" w:eastAsia="宋体" w:hAnsi="宋体" w:cs="宋体" w:hint="eastAsia"/>
                <w:color w:val="000000"/>
                <w:kern w:val="0"/>
                <w:sz w:val="22"/>
                <w:lang w:bidi="ar"/>
              </w:rPr>
              <w:t>VR</w:t>
            </w:r>
            <w:r>
              <w:rPr>
                <w:rFonts w:ascii="宋体" w:eastAsia="宋体" w:hAnsi="宋体" w:cs="宋体" w:hint="eastAsia"/>
                <w:color w:val="000000"/>
                <w:kern w:val="0"/>
                <w:sz w:val="22"/>
                <w:lang w:bidi="ar"/>
              </w:rPr>
              <w:t>沉浸式拍摄，提供</w:t>
            </w:r>
            <w:r>
              <w:rPr>
                <w:rFonts w:ascii="宋体" w:eastAsia="宋体" w:hAnsi="宋体" w:cs="宋体" w:hint="eastAsia"/>
                <w:color w:val="000000"/>
                <w:kern w:val="0"/>
                <w:sz w:val="22"/>
                <w:lang w:bidi="ar"/>
              </w:rPr>
              <w:t>VR</w:t>
            </w:r>
            <w:r>
              <w:rPr>
                <w:rFonts w:ascii="宋体" w:eastAsia="宋体" w:hAnsi="宋体" w:cs="宋体" w:hint="eastAsia"/>
                <w:color w:val="000000"/>
                <w:kern w:val="0"/>
                <w:sz w:val="22"/>
                <w:lang w:bidi="ar"/>
              </w:rPr>
              <w:t>多人实时互动（响应文件中提供满足功能的证明）</w:t>
            </w:r>
            <w:r>
              <w:rPr>
                <w:rFonts w:ascii="宋体" w:eastAsia="宋体" w:hAnsi="宋体" w:cs="宋体" w:hint="eastAsia"/>
                <w:color w:val="000000"/>
                <w:kern w:val="0"/>
                <w:sz w:val="22"/>
                <w:lang w:bidi="ar"/>
              </w:rPr>
              <w:br/>
              <w:t>4.</w:t>
            </w:r>
            <w:r>
              <w:rPr>
                <w:rFonts w:ascii="宋体" w:eastAsia="宋体" w:hAnsi="宋体" w:cs="宋体" w:hint="eastAsia"/>
                <w:color w:val="000000"/>
                <w:kern w:val="0"/>
                <w:sz w:val="22"/>
                <w:lang w:bidi="ar"/>
              </w:rPr>
              <w:t>出片格式支持</w:t>
            </w:r>
            <w:r>
              <w:rPr>
                <w:rFonts w:ascii="宋体" w:eastAsia="宋体" w:hAnsi="宋体" w:cs="宋体" w:hint="eastAsia"/>
                <w:color w:val="000000"/>
                <w:kern w:val="0"/>
                <w:sz w:val="22"/>
                <w:lang w:bidi="ar"/>
              </w:rPr>
              <w:t>1920*1080 MP4</w:t>
            </w:r>
            <w:r>
              <w:rPr>
                <w:rFonts w:ascii="宋体" w:eastAsia="宋体" w:hAnsi="宋体" w:cs="宋体" w:hint="eastAsia"/>
                <w:color w:val="000000"/>
                <w:kern w:val="0"/>
                <w:sz w:val="22"/>
                <w:lang w:bidi="ar"/>
              </w:rPr>
              <w:br/>
              <w:t>5.</w:t>
            </w:r>
            <w:r>
              <w:rPr>
                <w:rFonts w:ascii="宋体" w:eastAsia="宋体" w:hAnsi="宋体" w:cs="宋体" w:hint="eastAsia"/>
                <w:color w:val="000000"/>
                <w:kern w:val="0"/>
                <w:sz w:val="22"/>
                <w:lang w:bidi="ar"/>
              </w:rPr>
              <w:t>软件支持亮度、色彩度、光晕强度调整，支持显示</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隐藏光学场地；</w:t>
            </w:r>
            <w:r>
              <w:rPr>
                <w:rFonts w:ascii="宋体" w:eastAsia="宋体" w:hAnsi="宋体" w:cs="宋体" w:hint="eastAsia"/>
                <w:color w:val="000000"/>
                <w:kern w:val="0"/>
                <w:sz w:val="22"/>
                <w:lang w:bidi="ar"/>
              </w:rPr>
              <w:br/>
              <w:t>6.</w:t>
            </w:r>
            <w:r>
              <w:rPr>
                <w:rFonts w:ascii="宋体" w:eastAsia="宋体" w:hAnsi="宋体" w:cs="宋体" w:hint="eastAsia"/>
                <w:color w:val="000000"/>
                <w:kern w:val="0"/>
                <w:sz w:val="22"/>
                <w:lang w:bidi="ar"/>
              </w:rPr>
              <w:t>支持道具与角色的平移、旋转、缩放功能；</w:t>
            </w:r>
            <w:r>
              <w:rPr>
                <w:rFonts w:ascii="宋体" w:eastAsia="宋体" w:hAnsi="宋体" w:cs="宋体" w:hint="eastAsia"/>
                <w:color w:val="000000"/>
                <w:kern w:val="0"/>
                <w:sz w:val="22"/>
                <w:lang w:bidi="ar"/>
              </w:rPr>
              <w:br/>
              <w:t>7.</w:t>
            </w:r>
            <w:r>
              <w:rPr>
                <w:rFonts w:ascii="宋体" w:eastAsia="宋体" w:hAnsi="宋体" w:cs="宋体" w:hint="eastAsia"/>
                <w:color w:val="000000"/>
                <w:kern w:val="0"/>
                <w:sz w:val="22"/>
                <w:lang w:bidi="ar"/>
              </w:rPr>
              <w:t>★支持虚拟相机、虚拟灯光实时数</w:t>
            </w:r>
            <w:r>
              <w:rPr>
                <w:rFonts w:ascii="宋体" w:eastAsia="宋体" w:hAnsi="宋体" w:cs="宋体" w:hint="eastAsia"/>
                <w:color w:val="000000"/>
                <w:kern w:val="0"/>
                <w:sz w:val="22"/>
                <w:lang w:bidi="ar"/>
              </w:rPr>
              <w:t>据流。可创建虚拟相机，包含普通摄像机、环形轨道摄像机、直线轨道摄像机，支持多机位；可自定义虚拟灯光，支持平移、旋转、缩放功能，支持多光源；（响应文件中提供满足功能的证明）</w:t>
            </w:r>
            <w:r>
              <w:rPr>
                <w:rFonts w:ascii="宋体" w:eastAsia="宋体" w:hAnsi="宋体" w:cs="宋体" w:hint="eastAsia"/>
                <w:color w:val="000000"/>
                <w:kern w:val="0"/>
                <w:sz w:val="22"/>
                <w:lang w:bidi="ar"/>
              </w:rPr>
              <w:br/>
              <w:t>8.</w:t>
            </w:r>
            <w:r>
              <w:rPr>
                <w:rFonts w:ascii="宋体" w:eastAsia="宋体" w:hAnsi="宋体" w:cs="宋体" w:hint="eastAsia"/>
                <w:color w:val="000000"/>
                <w:kern w:val="0"/>
                <w:sz w:val="22"/>
                <w:lang w:bidi="ar"/>
              </w:rPr>
              <w:t>场景资源支持快速定位、隐藏、复制、复位、删除功能；</w:t>
            </w:r>
            <w:r>
              <w:rPr>
                <w:rFonts w:ascii="宋体" w:eastAsia="宋体" w:hAnsi="宋体" w:cs="宋体" w:hint="eastAsia"/>
                <w:color w:val="000000"/>
                <w:kern w:val="0"/>
                <w:sz w:val="22"/>
                <w:lang w:bidi="ar"/>
              </w:rPr>
              <w:br/>
              <w:t>9.</w:t>
            </w:r>
            <w:r>
              <w:rPr>
                <w:rFonts w:ascii="宋体" w:eastAsia="宋体" w:hAnsi="宋体" w:cs="宋体" w:hint="eastAsia"/>
                <w:color w:val="000000"/>
                <w:kern w:val="0"/>
                <w:sz w:val="22"/>
                <w:lang w:bidi="ar"/>
              </w:rPr>
              <w:t>支持实时及离线的惯性捕捉数据，支持面部捕捉数据</w:t>
            </w:r>
            <w:r>
              <w:rPr>
                <w:rFonts w:ascii="宋体" w:eastAsia="宋体" w:hAnsi="宋体" w:cs="宋体" w:hint="eastAsia"/>
                <w:color w:val="000000"/>
                <w:kern w:val="0"/>
                <w:sz w:val="22"/>
                <w:lang w:bidi="ar"/>
              </w:rPr>
              <w:t>Live Link Face</w:t>
            </w:r>
            <w:r>
              <w:rPr>
                <w:rFonts w:ascii="宋体" w:eastAsia="宋体" w:hAnsi="宋体" w:cs="宋体" w:hint="eastAsia"/>
                <w:color w:val="000000"/>
                <w:kern w:val="0"/>
                <w:sz w:val="22"/>
                <w:lang w:bidi="ar"/>
              </w:rPr>
              <w:t>数据；</w:t>
            </w:r>
            <w:r>
              <w:rPr>
                <w:rFonts w:ascii="宋体" w:eastAsia="宋体" w:hAnsi="宋体" w:cs="宋体" w:hint="eastAsia"/>
                <w:color w:val="000000"/>
                <w:kern w:val="0"/>
                <w:sz w:val="22"/>
                <w:lang w:bidi="ar"/>
              </w:rPr>
              <w:br/>
              <w:t>10.</w:t>
            </w:r>
            <w:r>
              <w:rPr>
                <w:rFonts w:ascii="宋体" w:eastAsia="宋体" w:hAnsi="宋体" w:cs="宋体" w:hint="eastAsia"/>
                <w:color w:val="000000"/>
                <w:kern w:val="0"/>
                <w:sz w:val="22"/>
                <w:lang w:bidi="ar"/>
              </w:rPr>
              <w:t>支持项目新建、打开、保存功能，支持保存项目道具、角色、虚拟摄像机、虚拟灯光的位置、缩放等信息；</w:t>
            </w:r>
            <w:r>
              <w:rPr>
                <w:rFonts w:ascii="宋体" w:eastAsia="宋体" w:hAnsi="宋体" w:cs="宋体" w:hint="eastAsia"/>
                <w:color w:val="000000"/>
                <w:kern w:val="0"/>
                <w:sz w:val="22"/>
                <w:lang w:bidi="ar"/>
              </w:rPr>
              <w:br/>
              <w:t>11.</w:t>
            </w:r>
            <w:r>
              <w:rPr>
                <w:rFonts w:ascii="宋体" w:eastAsia="宋体" w:hAnsi="宋体" w:cs="宋体" w:hint="eastAsia"/>
                <w:color w:val="000000"/>
                <w:kern w:val="0"/>
                <w:sz w:val="22"/>
                <w:lang w:bidi="ar"/>
              </w:rPr>
              <w:t>支持录制、实时渲染、成片导出功能；</w:t>
            </w:r>
            <w:r>
              <w:rPr>
                <w:rFonts w:ascii="宋体" w:eastAsia="宋体" w:hAnsi="宋体" w:cs="宋体" w:hint="eastAsia"/>
                <w:color w:val="000000"/>
                <w:kern w:val="0"/>
                <w:sz w:val="22"/>
                <w:lang w:bidi="ar"/>
              </w:rPr>
              <w:br/>
              <w:t>12.</w:t>
            </w:r>
            <w:r>
              <w:rPr>
                <w:rFonts w:ascii="宋体" w:eastAsia="宋体" w:hAnsi="宋体" w:cs="宋体" w:hint="eastAsia"/>
                <w:color w:val="000000"/>
                <w:kern w:val="0"/>
                <w:sz w:val="22"/>
                <w:lang w:bidi="ar"/>
              </w:rPr>
              <w:t>软件包含虚拟场景≥</w:t>
            </w:r>
            <w:r>
              <w:rPr>
                <w:rFonts w:ascii="宋体" w:eastAsia="宋体" w:hAnsi="宋体" w:cs="宋体" w:hint="eastAsia"/>
                <w:color w:val="000000"/>
                <w:kern w:val="0"/>
                <w:sz w:val="22"/>
                <w:lang w:bidi="ar"/>
              </w:rPr>
              <w:t>10</w:t>
            </w:r>
            <w:r>
              <w:rPr>
                <w:rFonts w:ascii="宋体" w:eastAsia="宋体" w:hAnsi="宋体" w:cs="宋体" w:hint="eastAsia"/>
                <w:color w:val="000000"/>
                <w:kern w:val="0"/>
                <w:sz w:val="22"/>
                <w:lang w:bidi="ar"/>
              </w:rPr>
              <w:t>套、虚拟道具资产≥</w:t>
            </w:r>
            <w:r>
              <w:rPr>
                <w:rFonts w:ascii="宋体" w:eastAsia="宋体" w:hAnsi="宋体" w:cs="宋体" w:hint="eastAsia"/>
                <w:color w:val="000000"/>
                <w:kern w:val="0"/>
                <w:sz w:val="22"/>
                <w:lang w:bidi="ar"/>
              </w:rPr>
              <w:t>76</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虚拟人物≥</w:t>
            </w:r>
            <w:r>
              <w:rPr>
                <w:rFonts w:ascii="宋体" w:eastAsia="宋体" w:hAnsi="宋体" w:cs="宋体" w:hint="eastAsia"/>
                <w:color w:val="000000"/>
                <w:kern w:val="0"/>
                <w:sz w:val="22"/>
                <w:lang w:bidi="ar"/>
              </w:rPr>
              <w:t>32</w:t>
            </w:r>
            <w:r>
              <w:rPr>
                <w:rFonts w:ascii="宋体" w:eastAsia="宋体" w:hAnsi="宋体" w:cs="宋体" w:hint="eastAsia"/>
                <w:color w:val="000000"/>
                <w:kern w:val="0"/>
                <w:sz w:val="22"/>
                <w:lang w:bidi="ar"/>
              </w:rPr>
              <w:t>个。</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套</w:t>
            </w:r>
          </w:p>
        </w:tc>
      </w:tr>
      <w:tr w:rsidR="003E12A4">
        <w:trPr>
          <w:trHeight w:val="978"/>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11</w:t>
            </w:r>
          </w:p>
        </w:tc>
        <w:tc>
          <w:tcPr>
            <w:tcW w:w="1170" w:type="dxa"/>
            <w:vMerge w:val="restart"/>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网络系统</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路由器</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传输速率：≥</w:t>
            </w:r>
            <w:r>
              <w:rPr>
                <w:rFonts w:ascii="宋体" w:eastAsia="宋体" w:hAnsi="宋体" w:cs="宋体" w:hint="eastAsia"/>
                <w:color w:val="000000"/>
                <w:kern w:val="0"/>
                <w:sz w:val="22"/>
                <w:lang w:bidi="ar"/>
              </w:rPr>
              <w:t>1200Mbps</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频率范围：支持双频（</w:t>
            </w:r>
            <w:r>
              <w:rPr>
                <w:rFonts w:ascii="宋体" w:eastAsia="宋体" w:hAnsi="宋体" w:cs="宋体" w:hint="eastAsia"/>
                <w:color w:val="000000"/>
                <w:kern w:val="0"/>
                <w:sz w:val="22"/>
                <w:lang w:bidi="ar"/>
              </w:rPr>
              <w:t>2.4GHz</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5GHz</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网络接口：≥</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10/100Mbps LAN</w:t>
            </w:r>
            <w:r>
              <w:rPr>
                <w:rFonts w:ascii="宋体" w:eastAsia="宋体" w:hAnsi="宋体" w:cs="宋体" w:hint="eastAsia"/>
                <w:color w:val="000000"/>
                <w:kern w:val="0"/>
                <w:sz w:val="22"/>
                <w:lang w:bidi="ar"/>
              </w:rPr>
              <w:t>口</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738"/>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千兆交换机（</w:t>
            </w:r>
            <w:r>
              <w:rPr>
                <w:rStyle w:val="font91"/>
                <w:rFonts w:hint="default"/>
                <w:sz w:val="22"/>
                <w:szCs w:val="22"/>
                <w:lang w:bidi="ar"/>
              </w:rPr>
              <w:t>8</w:t>
            </w:r>
            <w:r>
              <w:rPr>
                <w:rStyle w:val="font91"/>
                <w:rFonts w:hint="default"/>
                <w:sz w:val="22"/>
                <w:szCs w:val="22"/>
                <w:lang w:bidi="ar"/>
              </w:rPr>
              <w:t>口）</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网口：≥</w:t>
            </w:r>
            <w:r>
              <w:rPr>
                <w:rFonts w:ascii="宋体" w:eastAsia="宋体" w:hAnsi="宋体" w:cs="宋体" w:hint="eastAsia"/>
                <w:color w:val="000000"/>
                <w:kern w:val="0"/>
                <w:sz w:val="22"/>
                <w:lang w:bidi="ar"/>
              </w:rPr>
              <w:t>8</w:t>
            </w:r>
            <w:r>
              <w:rPr>
                <w:rFonts w:ascii="宋体" w:eastAsia="宋体" w:hAnsi="宋体" w:cs="宋体" w:hint="eastAsia"/>
                <w:color w:val="000000"/>
                <w:kern w:val="0"/>
                <w:sz w:val="22"/>
                <w:lang w:bidi="ar"/>
              </w:rPr>
              <w:t>口千兆；</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供电方式：</w:t>
            </w:r>
            <w:r>
              <w:rPr>
                <w:rFonts w:ascii="宋体" w:eastAsia="宋体" w:hAnsi="宋体" w:cs="宋体" w:hint="eastAsia"/>
                <w:color w:val="000000"/>
                <w:kern w:val="0"/>
                <w:sz w:val="22"/>
                <w:lang w:bidi="ar"/>
              </w:rPr>
              <w:t>POE</w:t>
            </w:r>
            <w:r>
              <w:rPr>
                <w:rFonts w:ascii="宋体" w:eastAsia="宋体" w:hAnsi="宋体" w:cs="宋体" w:hint="eastAsia"/>
                <w:color w:val="000000"/>
                <w:kern w:val="0"/>
                <w:sz w:val="22"/>
                <w:lang w:bidi="ar"/>
              </w:rPr>
              <w:t>供电；</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背板带宽和交换容量：</w:t>
            </w:r>
            <w:r>
              <w:rPr>
                <w:rFonts w:ascii="宋体" w:eastAsia="宋体" w:hAnsi="宋体" w:cs="宋体" w:hint="eastAsia"/>
                <w:color w:val="000000"/>
                <w:kern w:val="0"/>
                <w:sz w:val="22"/>
                <w:lang w:bidi="ar"/>
              </w:rPr>
              <w:t>16Gbps 11.9Mpps</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788"/>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170" w:type="dxa"/>
            <w:vMerge/>
            <w:shd w:val="clear" w:color="auto" w:fill="auto"/>
            <w:vAlign w:val="center"/>
          </w:tcPr>
          <w:p w:rsidR="003E12A4" w:rsidRDefault="003E12A4">
            <w:pPr>
              <w:jc w:val="center"/>
              <w:rPr>
                <w:rFonts w:ascii="宋体" w:eastAsia="宋体" w:hAnsi="宋体" w:cs="宋体"/>
                <w:color w:val="000000"/>
                <w:sz w:val="22"/>
              </w:rPr>
            </w:pP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千兆交换机（</w:t>
            </w:r>
            <w:r>
              <w:rPr>
                <w:rStyle w:val="font91"/>
                <w:rFonts w:hint="default"/>
                <w:sz w:val="22"/>
                <w:szCs w:val="22"/>
                <w:lang w:bidi="ar"/>
              </w:rPr>
              <w:t>24</w:t>
            </w:r>
            <w:r>
              <w:rPr>
                <w:rStyle w:val="font91"/>
                <w:rFonts w:hint="default"/>
                <w:sz w:val="22"/>
                <w:szCs w:val="22"/>
                <w:lang w:bidi="ar"/>
              </w:rPr>
              <w:t>口）</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网口：≥</w:t>
            </w:r>
            <w:r>
              <w:rPr>
                <w:rFonts w:ascii="宋体" w:eastAsia="宋体" w:hAnsi="宋体" w:cs="宋体" w:hint="eastAsia"/>
                <w:color w:val="000000"/>
                <w:kern w:val="0"/>
                <w:sz w:val="22"/>
                <w:lang w:bidi="ar"/>
              </w:rPr>
              <w:t>24</w:t>
            </w:r>
            <w:r>
              <w:rPr>
                <w:rFonts w:ascii="宋体" w:eastAsia="宋体" w:hAnsi="宋体" w:cs="宋体" w:hint="eastAsia"/>
                <w:color w:val="000000"/>
                <w:kern w:val="0"/>
                <w:sz w:val="22"/>
                <w:lang w:bidi="ar"/>
              </w:rPr>
              <w:t>个</w:t>
            </w:r>
            <w:r>
              <w:rPr>
                <w:rFonts w:ascii="宋体" w:eastAsia="宋体" w:hAnsi="宋体" w:cs="宋体" w:hint="eastAsia"/>
                <w:color w:val="000000"/>
                <w:kern w:val="0"/>
                <w:sz w:val="22"/>
                <w:lang w:bidi="ar"/>
              </w:rPr>
              <w:t>10/100/1000Mbps</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个千兆</w:t>
            </w:r>
            <w:r>
              <w:rPr>
                <w:rFonts w:ascii="宋体" w:eastAsia="宋体" w:hAnsi="宋体" w:cs="宋体" w:hint="eastAsia"/>
                <w:color w:val="000000"/>
                <w:kern w:val="0"/>
                <w:sz w:val="22"/>
                <w:lang w:bidi="ar"/>
              </w:rPr>
              <w:t>SFP</w:t>
            </w:r>
            <w:r>
              <w:rPr>
                <w:rFonts w:ascii="宋体" w:eastAsia="宋体" w:hAnsi="宋体" w:cs="宋体" w:hint="eastAsia"/>
                <w:color w:val="000000"/>
                <w:kern w:val="0"/>
                <w:sz w:val="22"/>
                <w:lang w:bidi="ar"/>
              </w:rPr>
              <w:t>端口</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台</w:t>
            </w:r>
          </w:p>
        </w:tc>
      </w:tr>
      <w:tr w:rsidR="003E12A4">
        <w:trPr>
          <w:trHeight w:val="1939"/>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170"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素材库</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动作捕捉资产素材库</w:t>
            </w:r>
            <w:r>
              <w:rPr>
                <w:rFonts w:ascii="宋体" w:eastAsia="宋体" w:hAnsi="宋体" w:cs="宋体" w:hint="eastAsia"/>
                <w:b/>
                <w:bCs/>
                <w:color w:val="000000"/>
                <w:kern w:val="0"/>
                <w:sz w:val="22"/>
                <w:lang w:bidi="ar"/>
              </w:rPr>
              <w:t xml:space="preserve"> </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16</w:t>
            </w:r>
            <w:r>
              <w:rPr>
                <w:rFonts w:ascii="宋体" w:eastAsia="宋体" w:hAnsi="宋体" w:cs="宋体" w:hint="eastAsia"/>
                <w:color w:val="000000"/>
                <w:kern w:val="0"/>
                <w:sz w:val="22"/>
                <w:lang w:bidi="ar"/>
              </w:rPr>
              <w:t>课时专业动捕课程，课程内容包括：</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动作捕捉概念及应用课程综述、次世代模型制作、动作捕捉概念及应用、人体运动捕捉基础、模型绑定、人体运动捕捉进阶</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动作素材资产库，包含：</w:t>
            </w:r>
            <w:r>
              <w:rPr>
                <w:rFonts w:ascii="宋体" w:eastAsia="宋体" w:hAnsi="宋体" w:cs="宋体" w:hint="eastAsia"/>
                <w:color w:val="000000"/>
                <w:kern w:val="0"/>
                <w:sz w:val="22"/>
                <w:lang w:bidi="ar"/>
              </w:rPr>
              <w:br/>
            </w:r>
            <w:r>
              <w:rPr>
                <w:rFonts w:ascii="宋体" w:eastAsia="宋体" w:hAnsi="宋体" w:cs="宋体" w:hint="eastAsia"/>
                <w:color w:val="000000"/>
                <w:kern w:val="0"/>
                <w:sz w:val="22"/>
                <w:lang w:bidi="ar"/>
              </w:rPr>
              <w:t>角色表演动作数据库、日常活动动作数据库、体育运动数据库、舞蹈表演数据库、搏击动作数据库、武术表演数据库，动作数据格式为</w:t>
            </w:r>
            <w:r>
              <w:rPr>
                <w:rFonts w:ascii="宋体" w:eastAsia="宋体" w:hAnsi="宋体" w:cs="宋体" w:hint="eastAsia"/>
                <w:color w:val="000000"/>
                <w:kern w:val="0"/>
                <w:sz w:val="22"/>
                <w:lang w:bidi="ar"/>
              </w:rPr>
              <w:t>FBX</w:t>
            </w:r>
            <w:r>
              <w:rPr>
                <w:rFonts w:ascii="宋体" w:eastAsia="宋体" w:hAnsi="宋体" w:cs="宋体" w:hint="eastAsia"/>
                <w:color w:val="000000"/>
                <w:kern w:val="0"/>
                <w:sz w:val="22"/>
                <w:lang w:bidi="ar"/>
              </w:rPr>
              <w:t>，每个动作均附带展示视频和下载链接，直接可使用。动作数据格式包含</w:t>
            </w:r>
            <w:r>
              <w:rPr>
                <w:rFonts w:ascii="宋体" w:eastAsia="宋体" w:hAnsi="宋体" w:cs="宋体" w:hint="eastAsia"/>
                <w:color w:val="000000"/>
                <w:kern w:val="0"/>
                <w:sz w:val="22"/>
                <w:lang w:bidi="ar"/>
              </w:rPr>
              <w:t>BIP</w:t>
            </w:r>
            <w:r>
              <w:rPr>
                <w:rFonts w:ascii="宋体" w:eastAsia="宋体" w:hAnsi="宋体" w:cs="宋体" w:hint="eastAsia"/>
                <w:color w:val="000000"/>
                <w:kern w:val="0"/>
                <w:sz w:val="22"/>
                <w:lang w:bidi="ar"/>
              </w:rPr>
              <w:t>、</w:t>
            </w:r>
            <w:r>
              <w:rPr>
                <w:rFonts w:ascii="宋体" w:eastAsia="宋体" w:hAnsi="宋体" w:cs="宋体" w:hint="eastAsia"/>
                <w:color w:val="000000"/>
                <w:kern w:val="0"/>
                <w:sz w:val="22"/>
                <w:lang w:bidi="ar"/>
              </w:rPr>
              <w:t>FBX</w:t>
            </w:r>
            <w:r>
              <w:rPr>
                <w:rFonts w:ascii="宋体" w:eastAsia="宋体" w:hAnsi="宋体" w:cs="宋体" w:hint="eastAsia"/>
                <w:color w:val="000000"/>
                <w:kern w:val="0"/>
                <w:sz w:val="22"/>
                <w:lang w:bidi="ar"/>
              </w:rPr>
              <w:t>等格式。部分动作附带动作数据展示视频文件，方便直观查看。</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高精度人物模型资产、场景资产内容≥</w:t>
            </w:r>
            <w:r>
              <w:rPr>
                <w:rFonts w:ascii="宋体" w:eastAsia="宋体" w:hAnsi="宋体" w:cs="宋体" w:hint="eastAsia"/>
                <w:color w:val="000000"/>
                <w:kern w:val="0"/>
                <w:sz w:val="22"/>
                <w:lang w:bidi="ar"/>
              </w:rPr>
              <w:t>500G</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套</w:t>
            </w:r>
          </w:p>
        </w:tc>
      </w:tr>
      <w:tr w:rsidR="003E12A4">
        <w:trPr>
          <w:trHeight w:val="1327"/>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170"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桌椅</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长方形工作台及座椅</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r>
              <w:rPr>
                <w:rFonts w:ascii="宋体" w:eastAsia="宋体" w:hAnsi="宋体" w:cs="宋体" w:hint="eastAsia"/>
                <w:color w:val="000000"/>
                <w:kern w:val="0"/>
                <w:sz w:val="22"/>
                <w:lang w:bidi="ar"/>
              </w:rPr>
              <w:t>颜色：灰色；</w:t>
            </w:r>
            <w:r>
              <w:rPr>
                <w:rFonts w:ascii="宋体" w:eastAsia="宋体" w:hAnsi="宋体" w:cs="宋体" w:hint="eastAsia"/>
                <w:color w:val="000000"/>
                <w:kern w:val="0"/>
                <w:sz w:val="22"/>
                <w:lang w:bidi="ar"/>
              </w:rPr>
              <w:br/>
              <w:t>2.</w:t>
            </w:r>
            <w:r>
              <w:rPr>
                <w:rFonts w:ascii="宋体" w:eastAsia="宋体" w:hAnsi="宋体" w:cs="宋体" w:hint="eastAsia"/>
                <w:color w:val="000000"/>
                <w:kern w:val="0"/>
                <w:sz w:val="22"/>
                <w:lang w:bidi="ar"/>
              </w:rPr>
              <w:t>材质：</w:t>
            </w:r>
            <w:r>
              <w:rPr>
                <w:rFonts w:ascii="宋体" w:eastAsia="宋体" w:hAnsi="宋体" w:cs="宋体" w:hint="eastAsia"/>
                <w:color w:val="000000"/>
                <w:kern w:val="0"/>
                <w:sz w:val="22"/>
                <w:lang w:bidi="ar"/>
              </w:rPr>
              <w:t>SPCC</w:t>
            </w:r>
            <w:r>
              <w:rPr>
                <w:rFonts w:ascii="宋体" w:eastAsia="宋体" w:hAnsi="宋体" w:cs="宋体" w:hint="eastAsia"/>
                <w:color w:val="000000"/>
                <w:kern w:val="0"/>
                <w:sz w:val="22"/>
                <w:lang w:bidi="ar"/>
              </w:rPr>
              <w:t>优质冷轧钢板；</w:t>
            </w:r>
            <w:r>
              <w:rPr>
                <w:rFonts w:ascii="宋体" w:eastAsia="宋体" w:hAnsi="宋体" w:cs="宋体" w:hint="eastAsia"/>
                <w:color w:val="000000"/>
                <w:kern w:val="0"/>
                <w:sz w:val="22"/>
                <w:lang w:bidi="ar"/>
              </w:rPr>
              <w:br/>
              <w:t>3.</w:t>
            </w:r>
            <w:r>
              <w:rPr>
                <w:rFonts w:ascii="宋体" w:eastAsia="宋体" w:hAnsi="宋体" w:cs="宋体" w:hint="eastAsia"/>
                <w:color w:val="000000"/>
                <w:kern w:val="0"/>
                <w:sz w:val="22"/>
                <w:lang w:bidi="ar"/>
              </w:rPr>
              <w:t>厚度：台框侧板</w:t>
            </w:r>
            <w:r>
              <w:rPr>
                <w:rFonts w:ascii="宋体" w:eastAsia="宋体" w:hAnsi="宋体" w:cs="宋体" w:hint="eastAsia"/>
                <w:color w:val="000000"/>
                <w:kern w:val="0"/>
                <w:sz w:val="22"/>
                <w:lang w:bidi="ar"/>
              </w:rPr>
              <w:t>1.0mm</w:t>
            </w:r>
            <w:r>
              <w:rPr>
                <w:rFonts w:ascii="宋体" w:eastAsia="宋体" w:hAnsi="宋体" w:cs="宋体" w:hint="eastAsia"/>
                <w:color w:val="000000"/>
                <w:kern w:val="0"/>
                <w:sz w:val="22"/>
                <w:lang w:bidi="ar"/>
              </w:rPr>
              <w:t>厚，立柱</w:t>
            </w:r>
            <w:r>
              <w:rPr>
                <w:rFonts w:ascii="宋体" w:eastAsia="宋体" w:hAnsi="宋体" w:cs="宋体" w:hint="eastAsia"/>
                <w:color w:val="000000"/>
                <w:kern w:val="0"/>
                <w:sz w:val="22"/>
                <w:lang w:bidi="ar"/>
              </w:rPr>
              <w:t>1.2mm</w:t>
            </w:r>
            <w:r>
              <w:rPr>
                <w:rFonts w:ascii="宋体" w:eastAsia="宋体" w:hAnsi="宋体" w:cs="宋体" w:hint="eastAsia"/>
                <w:color w:val="000000"/>
                <w:kern w:val="0"/>
                <w:sz w:val="22"/>
                <w:lang w:bidi="ar"/>
              </w:rPr>
              <w:t>，隔板门板厚度</w:t>
            </w:r>
            <w:r>
              <w:rPr>
                <w:rFonts w:ascii="宋体" w:eastAsia="宋体" w:hAnsi="宋体" w:cs="宋体" w:hint="eastAsia"/>
                <w:color w:val="000000"/>
                <w:kern w:val="0"/>
                <w:sz w:val="22"/>
                <w:lang w:bidi="ar"/>
              </w:rPr>
              <w:t>0.8mm</w:t>
            </w:r>
            <w:r>
              <w:rPr>
                <w:rFonts w:ascii="宋体" w:eastAsia="宋体" w:hAnsi="宋体" w:cs="宋体" w:hint="eastAsia"/>
                <w:color w:val="000000"/>
                <w:kern w:val="0"/>
                <w:sz w:val="22"/>
                <w:lang w:bidi="ar"/>
              </w:rPr>
              <w:t>；</w:t>
            </w:r>
          </w:p>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r>
              <w:rPr>
                <w:rFonts w:ascii="宋体" w:eastAsia="宋体" w:hAnsi="宋体" w:cs="宋体" w:hint="eastAsia"/>
                <w:color w:val="000000"/>
                <w:kern w:val="0"/>
                <w:sz w:val="22"/>
                <w:lang w:bidi="ar"/>
              </w:rPr>
              <w:t>台面为</w:t>
            </w:r>
            <w:r>
              <w:rPr>
                <w:rFonts w:ascii="宋体" w:eastAsia="宋体" w:hAnsi="宋体" w:cs="宋体" w:hint="eastAsia"/>
                <w:color w:val="000000"/>
                <w:kern w:val="0"/>
                <w:sz w:val="22"/>
                <w:lang w:bidi="ar"/>
              </w:rPr>
              <w:t>20mm</w:t>
            </w:r>
            <w:r>
              <w:rPr>
                <w:rFonts w:ascii="宋体" w:eastAsia="宋体" w:hAnsi="宋体" w:cs="宋体" w:hint="eastAsia"/>
                <w:color w:val="000000"/>
                <w:kern w:val="0"/>
                <w:sz w:val="22"/>
                <w:lang w:bidi="ar"/>
              </w:rPr>
              <w:t>防火板；</w:t>
            </w:r>
            <w:r>
              <w:rPr>
                <w:rFonts w:ascii="宋体" w:eastAsia="宋体" w:hAnsi="宋体" w:cs="宋体" w:hint="eastAsia"/>
                <w:color w:val="000000"/>
                <w:kern w:val="0"/>
                <w:sz w:val="22"/>
                <w:lang w:bidi="ar"/>
              </w:rPr>
              <w:br/>
              <w:t>5.</w:t>
            </w:r>
            <w:r>
              <w:rPr>
                <w:rFonts w:ascii="宋体" w:eastAsia="宋体" w:hAnsi="宋体" w:cs="宋体" w:hint="eastAsia"/>
                <w:color w:val="000000"/>
                <w:kern w:val="0"/>
                <w:sz w:val="22"/>
                <w:lang w:bidi="ar"/>
              </w:rPr>
              <w:t>尺寸：宽度</w:t>
            </w:r>
            <w:r>
              <w:rPr>
                <w:rFonts w:ascii="宋体" w:eastAsia="宋体" w:hAnsi="宋体" w:cs="宋体" w:hint="eastAsia"/>
                <w:color w:val="000000"/>
                <w:kern w:val="0"/>
                <w:sz w:val="22"/>
                <w:lang w:bidi="ar"/>
              </w:rPr>
              <w:t>1.20</w:t>
            </w:r>
            <w:r>
              <w:rPr>
                <w:rFonts w:ascii="宋体" w:eastAsia="宋体" w:hAnsi="宋体" w:cs="宋体" w:hint="eastAsia"/>
                <w:color w:val="000000"/>
                <w:kern w:val="0"/>
                <w:sz w:val="22"/>
                <w:lang w:bidi="ar"/>
              </w:rPr>
              <w:t>米柜深</w:t>
            </w:r>
            <w:r>
              <w:rPr>
                <w:rFonts w:ascii="宋体" w:eastAsia="宋体" w:hAnsi="宋体" w:cs="宋体" w:hint="eastAsia"/>
                <w:color w:val="000000"/>
                <w:kern w:val="0"/>
                <w:sz w:val="22"/>
                <w:lang w:bidi="ar"/>
              </w:rPr>
              <w:t>0.64</w:t>
            </w:r>
            <w:r>
              <w:rPr>
                <w:rFonts w:ascii="宋体" w:eastAsia="宋体" w:hAnsi="宋体" w:cs="宋体" w:hint="eastAsia"/>
                <w:color w:val="000000"/>
                <w:kern w:val="0"/>
                <w:sz w:val="22"/>
                <w:lang w:bidi="ar"/>
              </w:rPr>
              <w:t>米</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高</w:t>
            </w:r>
            <w:r>
              <w:rPr>
                <w:rFonts w:ascii="宋体" w:eastAsia="宋体" w:hAnsi="宋体" w:cs="宋体" w:hint="eastAsia"/>
                <w:color w:val="000000"/>
                <w:kern w:val="0"/>
                <w:sz w:val="22"/>
                <w:lang w:bidi="ar"/>
              </w:rPr>
              <w:t>0.75</w:t>
            </w:r>
            <w:r>
              <w:rPr>
                <w:rFonts w:ascii="宋体" w:eastAsia="宋体" w:hAnsi="宋体" w:cs="宋体" w:hint="eastAsia"/>
                <w:color w:val="000000"/>
                <w:kern w:val="0"/>
                <w:sz w:val="22"/>
                <w:lang w:bidi="ar"/>
              </w:rPr>
              <w:t>米。</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套</w:t>
            </w:r>
          </w:p>
        </w:tc>
      </w:tr>
      <w:tr w:rsidR="003E12A4">
        <w:trPr>
          <w:trHeight w:val="90"/>
        </w:trPr>
        <w:tc>
          <w:tcPr>
            <w:tcW w:w="676"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1170"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售后</w:t>
            </w:r>
          </w:p>
        </w:tc>
        <w:tc>
          <w:tcPr>
            <w:tcW w:w="1400" w:type="dxa"/>
            <w:shd w:val="clear" w:color="auto" w:fill="auto"/>
            <w:vAlign w:val="center"/>
          </w:tcPr>
          <w:p w:rsidR="003E12A4" w:rsidRDefault="00C739CA">
            <w:pPr>
              <w:widowControl/>
              <w:jc w:val="center"/>
              <w:textAlignment w:val="center"/>
              <w:rPr>
                <w:rFonts w:ascii="宋体" w:eastAsia="宋体" w:hAnsi="宋体" w:cs="宋体"/>
                <w:b/>
                <w:bCs/>
                <w:color w:val="000000"/>
                <w:sz w:val="22"/>
              </w:rPr>
            </w:pPr>
            <w:r>
              <w:rPr>
                <w:rStyle w:val="font91"/>
                <w:rFonts w:hint="default"/>
                <w:sz w:val="22"/>
                <w:szCs w:val="22"/>
                <w:lang w:bidi="ar"/>
              </w:rPr>
              <w:t>售后服务</w:t>
            </w:r>
          </w:p>
        </w:tc>
        <w:tc>
          <w:tcPr>
            <w:tcW w:w="9639" w:type="dxa"/>
            <w:shd w:val="clear" w:color="auto" w:fill="FFFFFF"/>
            <w:vAlign w:val="center"/>
          </w:tcPr>
          <w:p w:rsidR="003E12A4" w:rsidRDefault="00C739CA">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标准培训包括系统硬件搭建、软件技术、系统管理员的培训，培训的对象可以涉及到系统的所有相关人员，现场培训的时间三天，软件免费升级维护，硬件一年质保，系统在使用过程中遇到任何问题，第一时间先通过远程解决问题，远程解决不了的，八小时到用户现场解决问题。</w:t>
            </w:r>
          </w:p>
        </w:tc>
        <w:tc>
          <w:tcPr>
            <w:tcW w:w="671"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73" w:type="dxa"/>
            <w:shd w:val="clear" w:color="auto" w:fill="auto"/>
            <w:vAlign w:val="center"/>
          </w:tcPr>
          <w:p w:rsidR="003E12A4" w:rsidRDefault="00C739CA">
            <w:pPr>
              <w:widowControl/>
              <w:jc w:val="center"/>
              <w:textAlignment w:val="center"/>
              <w:rPr>
                <w:rFonts w:ascii="宋体" w:eastAsia="宋体" w:hAnsi="宋体" w:cs="宋体"/>
                <w:color w:val="000000"/>
                <w:sz w:val="22"/>
              </w:rPr>
            </w:pPr>
            <w:r>
              <w:rPr>
                <w:rStyle w:val="font31"/>
                <w:rFonts w:hint="default"/>
                <w:sz w:val="22"/>
                <w:szCs w:val="22"/>
                <w:lang w:bidi="ar"/>
              </w:rPr>
              <w:t>年</w:t>
            </w:r>
          </w:p>
        </w:tc>
      </w:tr>
    </w:tbl>
    <w:p w:rsidR="003E12A4" w:rsidRDefault="003E12A4">
      <w:pPr>
        <w:spacing w:line="440" w:lineRule="exact"/>
        <w:jc w:val="center"/>
        <w:rPr>
          <w:rFonts w:ascii="仿宋" w:eastAsia="仿宋" w:hAnsi="仿宋"/>
          <w:b/>
          <w:sz w:val="32"/>
          <w:szCs w:val="32"/>
        </w:rPr>
      </w:pPr>
    </w:p>
    <w:sectPr w:rsidR="003E12A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MzFkOWU3NTVjNjAzOWI5M2U5NTg0Yjg0Mjg1N2QifQ=="/>
  </w:docVars>
  <w:rsids>
    <w:rsidRoot w:val="00DD77DF"/>
    <w:rsid w:val="00003E06"/>
    <w:rsid w:val="00057A12"/>
    <w:rsid w:val="00070040"/>
    <w:rsid w:val="000702B9"/>
    <w:rsid w:val="00085C94"/>
    <w:rsid w:val="00091795"/>
    <w:rsid w:val="000B1D4A"/>
    <w:rsid w:val="00111603"/>
    <w:rsid w:val="00111EFC"/>
    <w:rsid w:val="00114AA3"/>
    <w:rsid w:val="00127F7C"/>
    <w:rsid w:val="001401EA"/>
    <w:rsid w:val="001532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84CD8"/>
    <w:rsid w:val="003D67EF"/>
    <w:rsid w:val="003E12A4"/>
    <w:rsid w:val="004138C0"/>
    <w:rsid w:val="00421101"/>
    <w:rsid w:val="00436D45"/>
    <w:rsid w:val="004718C5"/>
    <w:rsid w:val="00473C43"/>
    <w:rsid w:val="00487B01"/>
    <w:rsid w:val="0049176D"/>
    <w:rsid w:val="00495935"/>
    <w:rsid w:val="004A3173"/>
    <w:rsid w:val="004E4388"/>
    <w:rsid w:val="004F2119"/>
    <w:rsid w:val="00512D54"/>
    <w:rsid w:val="00515C49"/>
    <w:rsid w:val="00532DD8"/>
    <w:rsid w:val="00533D14"/>
    <w:rsid w:val="00537B3B"/>
    <w:rsid w:val="0055090A"/>
    <w:rsid w:val="00571CCA"/>
    <w:rsid w:val="005748E6"/>
    <w:rsid w:val="005875A6"/>
    <w:rsid w:val="00597D68"/>
    <w:rsid w:val="005A136B"/>
    <w:rsid w:val="005C034F"/>
    <w:rsid w:val="005C5E7E"/>
    <w:rsid w:val="005C6A46"/>
    <w:rsid w:val="0060268D"/>
    <w:rsid w:val="00607678"/>
    <w:rsid w:val="00625633"/>
    <w:rsid w:val="006A58B4"/>
    <w:rsid w:val="006B04E2"/>
    <w:rsid w:val="006C784E"/>
    <w:rsid w:val="006E0E9D"/>
    <w:rsid w:val="006E5DEF"/>
    <w:rsid w:val="007115C1"/>
    <w:rsid w:val="00746C19"/>
    <w:rsid w:val="00752C24"/>
    <w:rsid w:val="00752FA5"/>
    <w:rsid w:val="00765E9E"/>
    <w:rsid w:val="007A101C"/>
    <w:rsid w:val="00805155"/>
    <w:rsid w:val="00805A89"/>
    <w:rsid w:val="00806320"/>
    <w:rsid w:val="00807F88"/>
    <w:rsid w:val="00821251"/>
    <w:rsid w:val="00830FBA"/>
    <w:rsid w:val="00835AE4"/>
    <w:rsid w:val="008500D5"/>
    <w:rsid w:val="008910C2"/>
    <w:rsid w:val="0089492E"/>
    <w:rsid w:val="00897B30"/>
    <w:rsid w:val="008A0005"/>
    <w:rsid w:val="008D2B61"/>
    <w:rsid w:val="008E6AD1"/>
    <w:rsid w:val="008F0AA1"/>
    <w:rsid w:val="008F1FB7"/>
    <w:rsid w:val="00900839"/>
    <w:rsid w:val="00953A0B"/>
    <w:rsid w:val="009574DB"/>
    <w:rsid w:val="009654F5"/>
    <w:rsid w:val="00996666"/>
    <w:rsid w:val="009A492B"/>
    <w:rsid w:val="009D0887"/>
    <w:rsid w:val="009F30AE"/>
    <w:rsid w:val="00A05661"/>
    <w:rsid w:val="00A2469D"/>
    <w:rsid w:val="00A26960"/>
    <w:rsid w:val="00A35CEB"/>
    <w:rsid w:val="00A45071"/>
    <w:rsid w:val="00A76D06"/>
    <w:rsid w:val="00A836D9"/>
    <w:rsid w:val="00AC2940"/>
    <w:rsid w:val="00AC37F3"/>
    <w:rsid w:val="00AF7E1A"/>
    <w:rsid w:val="00B1092F"/>
    <w:rsid w:val="00B237DB"/>
    <w:rsid w:val="00B378D9"/>
    <w:rsid w:val="00B524B5"/>
    <w:rsid w:val="00B54887"/>
    <w:rsid w:val="00B80CFA"/>
    <w:rsid w:val="00B90393"/>
    <w:rsid w:val="00BA42AD"/>
    <w:rsid w:val="00BB651C"/>
    <w:rsid w:val="00BB7F5D"/>
    <w:rsid w:val="00BF3F93"/>
    <w:rsid w:val="00BF70A6"/>
    <w:rsid w:val="00BF7405"/>
    <w:rsid w:val="00C455CD"/>
    <w:rsid w:val="00C739CA"/>
    <w:rsid w:val="00CB2B5B"/>
    <w:rsid w:val="00CC73C8"/>
    <w:rsid w:val="00CE645F"/>
    <w:rsid w:val="00CE6FCD"/>
    <w:rsid w:val="00D152C1"/>
    <w:rsid w:val="00D263FE"/>
    <w:rsid w:val="00D27301"/>
    <w:rsid w:val="00D71940"/>
    <w:rsid w:val="00DA126F"/>
    <w:rsid w:val="00DB48B5"/>
    <w:rsid w:val="00DC0E5E"/>
    <w:rsid w:val="00DD77DF"/>
    <w:rsid w:val="00E01BA6"/>
    <w:rsid w:val="00E23FD0"/>
    <w:rsid w:val="00E74E35"/>
    <w:rsid w:val="00E80B84"/>
    <w:rsid w:val="00E95602"/>
    <w:rsid w:val="00EC7811"/>
    <w:rsid w:val="00EF763D"/>
    <w:rsid w:val="00F324E7"/>
    <w:rsid w:val="00F424CE"/>
    <w:rsid w:val="00F67457"/>
    <w:rsid w:val="00F77E5F"/>
    <w:rsid w:val="00F855E6"/>
    <w:rsid w:val="2B823126"/>
    <w:rsid w:val="2CDB6837"/>
    <w:rsid w:val="51F661FB"/>
    <w:rsid w:val="6BBA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autoRedefine/>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autoRedefine/>
    <w:uiPriority w:val="1"/>
    <w:qFormat/>
    <w:rPr>
      <w:kern w:val="0"/>
      <w:sz w:val="20"/>
      <w:szCs w:val="21"/>
    </w:rPr>
  </w:style>
  <w:style w:type="character" w:customStyle="1" w:styleId="Char0">
    <w:name w:val="批注框文本 Char"/>
    <w:basedOn w:val="a0"/>
    <w:link w:val="a4"/>
    <w:autoRedefine/>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autoRedefine/>
    <w:uiPriority w:val="34"/>
    <w:qFormat/>
    <w:pPr>
      <w:ind w:firstLineChars="200" w:firstLine="420"/>
    </w:p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rPr>
      <w:rFonts w:ascii="宋体" w:eastAsia="宋体" w:hAnsi="宋体" w:cs="宋体" w:hint="eastAsia"/>
      <w:color w:val="000000"/>
      <w:sz w:val="48"/>
      <w:szCs w:val="48"/>
      <w:u w:val="none"/>
    </w:rPr>
  </w:style>
  <w:style w:type="character" w:customStyle="1" w:styleId="font91">
    <w:name w:val="font91"/>
    <w:basedOn w:val="a0"/>
    <w:autoRedefine/>
    <w:qFormat/>
    <w:rPr>
      <w:rFonts w:ascii="宋体" w:eastAsia="宋体" w:hAnsi="宋体" w:cs="宋体" w:hint="eastAsia"/>
      <w:b/>
      <w:bCs/>
      <w:color w:val="000000"/>
      <w:sz w:val="48"/>
      <w:szCs w:val="4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autoRedefine/>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autoRedefine/>
    <w:uiPriority w:val="1"/>
    <w:qFormat/>
    <w:rPr>
      <w:kern w:val="0"/>
      <w:sz w:val="20"/>
      <w:szCs w:val="21"/>
    </w:rPr>
  </w:style>
  <w:style w:type="character" w:customStyle="1" w:styleId="Char0">
    <w:name w:val="批注框文本 Char"/>
    <w:basedOn w:val="a0"/>
    <w:link w:val="a4"/>
    <w:autoRedefine/>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a">
    <w:name w:val="List Paragraph"/>
    <w:basedOn w:val="a"/>
    <w:autoRedefine/>
    <w:uiPriority w:val="34"/>
    <w:qFormat/>
    <w:pPr>
      <w:ind w:firstLineChars="200" w:firstLine="420"/>
    </w:pPr>
  </w:style>
  <w:style w:type="character" w:customStyle="1" w:styleId="font61">
    <w:name w:val="font61"/>
    <w:basedOn w:val="a0"/>
    <w:autoRedefine/>
    <w:qFormat/>
    <w:rPr>
      <w:rFonts w:ascii="Times New Roman" w:hAnsi="Times New Roman" w:cs="Times New Roman" w:hint="default"/>
      <w:color w:val="000000"/>
      <w:sz w:val="20"/>
      <w:szCs w:val="20"/>
      <w:u w:val="none"/>
    </w:rPr>
  </w:style>
  <w:style w:type="character" w:customStyle="1" w:styleId="font31">
    <w:name w:val="font31"/>
    <w:basedOn w:val="a0"/>
    <w:rPr>
      <w:rFonts w:ascii="宋体" w:eastAsia="宋体" w:hAnsi="宋体" w:cs="宋体" w:hint="eastAsia"/>
      <w:color w:val="000000"/>
      <w:sz w:val="48"/>
      <w:szCs w:val="48"/>
      <w:u w:val="none"/>
    </w:rPr>
  </w:style>
  <w:style w:type="character" w:customStyle="1" w:styleId="font91">
    <w:name w:val="font91"/>
    <w:basedOn w:val="a0"/>
    <w:autoRedefine/>
    <w:qFormat/>
    <w:rPr>
      <w:rFonts w:ascii="宋体" w:eastAsia="宋体" w:hAnsi="宋体" w:cs="宋体" w:hint="eastAsia"/>
      <w:b/>
      <w:bCs/>
      <w:color w:val="000000"/>
      <w:sz w:val="48"/>
      <w:szCs w:val="4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8EF593-0B09-487F-8C97-F57F11B2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141</cp:revision>
  <dcterms:created xsi:type="dcterms:W3CDTF">2024-04-09T12:19:00Z</dcterms:created>
  <dcterms:modified xsi:type="dcterms:W3CDTF">2024-07-17T02:05:00Z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63FBFC5663E34E4AAEF1A0728D93ABFC_12</vt:lpwstr>
  </property>
</Properties>
</file>