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D3F97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8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14:paraId="55AD438B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8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14:paraId="73051478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8"/>
          <w:rFonts w:hint="eastAsia"/>
          <w:color w:val="333333"/>
          <w:sz w:val="28"/>
          <w:szCs w:val="28"/>
          <w:shd w:val="clear" w:color="auto" w:fill="FFFFFF"/>
        </w:rPr>
        <w:t> </w:t>
      </w:r>
    </w:p>
    <w:p w14:paraId="24EF2BCB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5F1095A4" wp14:editId="1A49ADF7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FC951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8"/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098ACF3E" w14:textId="63CAC706" w:rsidR="00B524B5" w:rsidRDefault="00B524B5" w:rsidP="00B524B5">
      <w:pPr>
        <w:pStyle w:val="a7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8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0C0B4B" w:rsidRPr="000C0B4B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生物制药与仪器分析实验室设备采购项目</w:t>
      </w:r>
      <w:r w:rsidR="00127F7C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="004E4388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       </w:t>
      </w:r>
      <w:r w:rsidR="00127F7C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</w:t>
      </w:r>
    </w:p>
    <w:p w14:paraId="2D3D3473" w14:textId="06FA5373" w:rsidR="00B524B5" w:rsidRDefault="00B524B5" w:rsidP="00B524B5">
      <w:pPr>
        <w:pStyle w:val="a7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8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 </w:t>
      </w:r>
      <w:r w:rsidR="005748E6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G2024-</w:t>
      </w:r>
      <w:r w:rsidR="00354AF6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1</w:t>
      </w:r>
      <w:r w:rsidR="000C0B4B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1</w:t>
      </w:r>
      <w:r>
        <w:rPr>
          <w:rStyle w:val="a8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Style w:val="a8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14:paraId="2011D8BA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2C2EB3F8" w14:textId="77777777" w:rsidR="00127F7C" w:rsidRDefault="00127F7C" w:rsidP="00B524B5">
      <w:pPr>
        <w:pStyle w:val="a7"/>
        <w:spacing w:before="0" w:beforeAutospacing="0" w:after="0" w:afterAutospacing="0" w:line="450" w:lineRule="atLeast"/>
        <w:jc w:val="both"/>
        <w:rPr>
          <w:rStyle w:val="a8"/>
          <w:color w:val="333333"/>
          <w:sz w:val="52"/>
          <w:szCs w:val="52"/>
          <w:shd w:val="clear" w:color="auto" w:fill="FFFFFF"/>
        </w:rPr>
      </w:pPr>
    </w:p>
    <w:p w14:paraId="015D99EE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8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14:paraId="7EE702AB" w14:textId="675EAF50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rStyle w:val="a8"/>
          <w:color w:val="333333"/>
          <w:sz w:val="52"/>
          <w:szCs w:val="52"/>
          <w:shd w:val="clear" w:color="auto" w:fill="FFFFFF"/>
        </w:rPr>
      </w:pPr>
      <w:r>
        <w:rPr>
          <w:rStyle w:val="a8"/>
          <w:rFonts w:hint="eastAsia"/>
          <w:color w:val="333333"/>
          <w:sz w:val="52"/>
          <w:szCs w:val="52"/>
          <w:shd w:val="clear" w:color="auto" w:fill="FFFFFF"/>
        </w:rPr>
        <w:t>二○二四年</w:t>
      </w:r>
      <w:r w:rsidR="0089492E">
        <w:rPr>
          <w:rStyle w:val="a8"/>
          <w:rFonts w:hint="eastAsia"/>
          <w:color w:val="333333"/>
          <w:sz w:val="52"/>
          <w:szCs w:val="52"/>
          <w:shd w:val="clear" w:color="auto" w:fill="FFFFFF"/>
        </w:rPr>
        <w:t>六</w:t>
      </w:r>
      <w:r>
        <w:rPr>
          <w:rStyle w:val="a8"/>
          <w:rFonts w:hint="eastAsia"/>
          <w:color w:val="333333"/>
          <w:sz w:val="52"/>
          <w:szCs w:val="52"/>
          <w:shd w:val="clear" w:color="auto" w:fill="FFFFFF"/>
        </w:rPr>
        <w:t>月</w:t>
      </w:r>
    </w:p>
    <w:p w14:paraId="4C602158" w14:textId="77777777" w:rsidR="000C0B4B" w:rsidRDefault="000C0B4B" w:rsidP="00B524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15763E3" w14:textId="77777777" w:rsidR="00B524B5" w:rsidRDefault="00B524B5" w:rsidP="00B524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14:paraId="709FF106" w14:textId="7957235F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0C0B4B" w:rsidRPr="000C0B4B">
        <w:rPr>
          <w:rFonts w:ascii="仿宋" w:eastAsia="仿宋" w:hAnsi="仿宋" w:hint="eastAsia"/>
          <w:sz w:val="24"/>
          <w:u w:val="single"/>
        </w:rPr>
        <w:t>生物制药与仪器分析实验室设备采购项目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14:paraId="42EE7328" w14:textId="171A492A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0C0B4B" w:rsidRPr="000C0B4B">
        <w:rPr>
          <w:rFonts w:ascii="仿宋" w:eastAsia="仿宋" w:hAnsi="仿宋" w:hint="eastAsia"/>
          <w:sz w:val="24"/>
          <w:u w:val="single"/>
        </w:rPr>
        <w:t>生物制药与仪器分析实验室设备采购项目</w:t>
      </w:r>
    </w:p>
    <w:p w14:paraId="50C4A8A9" w14:textId="18E4ACFB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2024年</w:t>
      </w:r>
      <w:r w:rsidR="00127F7C"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月</w:t>
      </w:r>
      <w:r w:rsidR="0089492E">
        <w:rPr>
          <w:rFonts w:ascii="仿宋" w:eastAsia="仿宋" w:hAnsi="仿宋" w:hint="eastAsia"/>
          <w:sz w:val="24"/>
        </w:rPr>
        <w:t>2</w:t>
      </w:r>
      <w:r w:rsidR="000B6D21">
        <w:rPr>
          <w:rFonts w:ascii="仿宋" w:eastAsia="仿宋" w:hAnsi="仿宋" w:hint="eastAsia"/>
          <w:sz w:val="24"/>
        </w:rPr>
        <w:t>8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 xml:space="preserve"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500D5">
        <w:rPr>
          <w:rFonts w:ascii="仿宋" w:eastAsia="仿宋" w:hAnsi="仿宋" w:hint="eastAsia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14:paraId="23874126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14:paraId="16DB1BE9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14:paraId="6ECA6999" w14:textId="77777777" w:rsidR="00B524B5" w:rsidRPr="00BF70A6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BF70A6"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14:paraId="6641F603" w14:textId="65C7A80C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0C0B4B">
        <w:rPr>
          <w:rFonts w:ascii="仿宋" w:eastAsia="仿宋" w:hAnsi="仿宋" w:hint="eastAsia"/>
          <w:sz w:val="24"/>
          <w:u w:val="single"/>
        </w:rPr>
        <w:t>肆</w:t>
      </w:r>
      <w:r w:rsidR="004E4388">
        <w:rPr>
          <w:rFonts w:ascii="仿宋" w:eastAsia="仿宋" w:hAnsi="仿宋" w:hint="eastAsia"/>
          <w:sz w:val="24"/>
          <w:u w:val="single"/>
        </w:rPr>
        <w:t>万</w:t>
      </w:r>
      <w:r>
        <w:rPr>
          <w:rFonts w:ascii="仿宋" w:eastAsia="仿宋" w:hAnsi="仿宋" w:hint="eastAsia"/>
          <w:sz w:val="24"/>
          <w:u w:val="single"/>
        </w:rPr>
        <w:t xml:space="preserve">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14:paraId="0B87AC6E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14:paraId="6EEEBB8B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14:paraId="579DBD8E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14:paraId="597DC661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14:paraId="49305041" w14:textId="13DBCB14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投标单位于2024年</w:t>
      </w:r>
      <w:r w:rsidR="0089492E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月</w:t>
      </w:r>
      <w:r w:rsidR="0089492E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日，将投标文件交到武汉工商学院招投标办公室。如有延误，视为废标；中标单位应在我校规定的时间内来签订合同，逾期视中标单位放弃中标，我校有权扣留保证金。</w:t>
      </w:r>
    </w:p>
    <w:p w14:paraId="5D839F5C" w14:textId="77777777" w:rsidR="00B524B5" w:rsidRDefault="00B524B5" w:rsidP="00BF7405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14:paraId="1D856CC8" w14:textId="77777777" w:rsidR="00B524B5" w:rsidRDefault="00B524B5" w:rsidP="00BF7405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14:paraId="22AAFEC3" w14:textId="58DA47E8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9492E">
        <w:rPr>
          <w:rFonts w:ascii="仿宋" w:eastAsia="仿宋" w:hAnsi="仿宋" w:hint="eastAsia"/>
          <w:kern w:val="0"/>
          <w:sz w:val="24"/>
        </w:rPr>
        <w:t>另行通知</w:t>
      </w:r>
      <w:r w:rsidR="00127F7C">
        <w:rPr>
          <w:rFonts w:ascii="仿宋" w:eastAsia="仿宋" w:hAnsi="仿宋" w:hint="eastAsia"/>
          <w:sz w:val="24"/>
        </w:rPr>
        <w:t>。</w:t>
      </w:r>
    </w:p>
    <w:p w14:paraId="14FC4AF8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14:paraId="2DD4D48D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14:paraId="58EAF180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14:paraId="483F91E4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14:paraId="49CCC23A" w14:textId="72D88155" w:rsidR="00B524B5" w:rsidRDefault="00B524B5" w:rsidP="00BF7405">
      <w:pPr>
        <w:spacing w:line="4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0C0B4B" w:rsidRPr="000C0B4B">
        <w:rPr>
          <w:rFonts w:ascii="仿宋" w:eastAsia="仿宋" w:hAnsi="仿宋" w:hint="eastAsia"/>
          <w:sz w:val="24"/>
        </w:rPr>
        <w:t>夏</w:t>
      </w:r>
      <w:r w:rsidR="000C0B4B">
        <w:rPr>
          <w:rFonts w:ascii="仿宋" w:eastAsia="仿宋" w:hAnsi="仿宋" w:hint="eastAsia"/>
          <w:sz w:val="24"/>
        </w:rPr>
        <w:t xml:space="preserve">老师  </w:t>
      </w:r>
      <w:r w:rsidR="000C0B4B" w:rsidRPr="000C0B4B">
        <w:rPr>
          <w:rFonts w:ascii="仿宋" w:eastAsia="仿宋" w:hAnsi="仿宋"/>
          <w:sz w:val="24"/>
        </w:rPr>
        <w:t>15827568673</w:t>
      </w:r>
    </w:p>
    <w:p w14:paraId="68CCC9BD" w14:textId="77777777" w:rsidR="00127F7C" w:rsidRDefault="00127F7C" w:rsidP="00B524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6E69090" w14:textId="77777777" w:rsidR="000C0B4B" w:rsidRDefault="000C0B4B" w:rsidP="00B524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F15B4F8" w14:textId="77777777" w:rsidR="00B524B5" w:rsidRDefault="00B524B5" w:rsidP="00B524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516597096"/>
      <w:bookmarkStart w:id="3" w:name="_Toc355795126"/>
      <w:bookmarkStart w:id="4" w:name="_Toc311463004"/>
    </w:p>
    <w:bookmarkEnd w:id="1"/>
    <w:bookmarkEnd w:id="2"/>
    <w:bookmarkEnd w:id="3"/>
    <w:bookmarkEnd w:id="4"/>
    <w:p w14:paraId="7ECC88BF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14:paraId="07A714EE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14:paraId="2FDAA695" w14:textId="77777777" w:rsidR="00B524B5" w:rsidRDefault="00B524B5" w:rsidP="00B524B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14:paraId="72357DD7" w14:textId="77777777" w:rsidR="00B524B5" w:rsidRDefault="00B524B5" w:rsidP="00B524B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14:paraId="09298789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14:paraId="194151F0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14:paraId="79F11C61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14:paraId="31DABE49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14:paraId="2FC2B28A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14:paraId="5B481E90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14:paraId="78C9709F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14:paraId="62F27CB2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14:paraId="0BA6991A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14:paraId="114C2528" w14:textId="25007E4F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9492E">
        <w:rPr>
          <w:rFonts w:ascii="仿宋" w:eastAsia="仿宋" w:hAnsi="仿宋" w:hint="eastAsia"/>
          <w:kern w:val="0"/>
          <w:sz w:val="24"/>
        </w:rPr>
        <w:t>另行通知</w:t>
      </w:r>
      <w:r w:rsidR="00BF7405">
        <w:rPr>
          <w:rFonts w:ascii="仿宋" w:eastAsia="仿宋" w:hAnsi="仿宋" w:hint="eastAsia"/>
          <w:sz w:val="24"/>
        </w:rPr>
        <w:t>。</w:t>
      </w:r>
    </w:p>
    <w:p w14:paraId="313A378A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14:paraId="217171F7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14:paraId="182DD97D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14:paraId="31FD5233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14:paraId="5E47346F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14:paraId="6CB37238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14:paraId="3B31BDC3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14:paraId="7E49BF92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14:paraId="6E474D28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14:paraId="4067E0F5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14:paraId="6C2DE05B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14:paraId="3704FC98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14:paraId="555B1EAC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14:paraId="23B482F4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14:paraId="7A374EFA" w14:textId="77777777" w:rsidR="00900839" w:rsidRDefault="00900839"/>
    <w:p w14:paraId="02DF56E0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D1490F0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9091E8F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DE6167C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EF97846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387FE7B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33A817C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68652DA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A25691C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83E30F0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4E831E5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ACED556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BDB3874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411AFDA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59425D2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F7BCB25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D0F930B" w14:textId="77777777" w:rsidR="00BF70A6" w:rsidRDefault="00BF70A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988CB2F" w14:textId="77777777" w:rsidR="00BF70A6" w:rsidRDefault="00BF70A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FE7C123" w14:textId="77777777" w:rsidR="00BF70A6" w:rsidRDefault="00BF70A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8E92751" w14:textId="77777777" w:rsidR="00BF70A6" w:rsidRDefault="00BF70A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EFA6169" w14:textId="77777777" w:rsidR="0089492E" w:rsidRDefault="0089492E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5CCA224" w14:textId="0C9981D6" w:rsidR="00B524B5" w:rsidRDefault="00597D68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5748E6">
        <w:rPr>
          <w:rFonts w:ascii="仿宋" w:eastAsia="仿宋" w:hAnsi="仿宋" w:hint="eastAsia"/>
          <w:b/>
          <w:sz w:val="32"/>
          <w:szCs w:val="32"/>
        </w:rPr>
        <w:lastRenderedPageBreak/>
        <w:t xml:space="preserve">第三部分 </w:t>
      </w:r>
      <w:r w:rsidR="00BF70A6">
        <w:rPr>
          <w:rFonts w:ascii="仿宋" w:eastAsia="仿宋" w:hAnsi="仿宋" w:hint="eastAsia"/>
          <w:b/>
          <w:sz w:val="32"/>
          <w:szCs w:val="32"/>
        </w:rPr>
        <w:t>技术要求</w:t>
      </w:r>
    </w:p>
    <w:tbl>
      <w:tblPr>
        <w:tblW w:w="590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1274"/>
        <w:gridCol w:w="568"/>
        <w:gridCol w:w="706"/>
        <w:gridCol w:w="5670"/>
        <w:gridCol w:w="1274"/>
      </w:tblGrid>
      <w:tr w:rsidR="00742ADD" w:rsidRPr="00742ADD" w14:paraId="0394D73E" w14:textId="77777777" w:rsidTr="00D46BF3">
        <w:trPr>
          <w:trHeight w:val="33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0CA9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D9F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BEE" w14:textId="20B7613C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3A57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167C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技术参数要求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8F0E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建议品牌、型号</w:t>
            </w:r>
          </w:p>
        </w:tc>
      </w:tr>
      <w:tr w:rsidR="00742ADD" w:rsidRPr="00742ADD" w14:paraId="024D8369" w14:textId="77777777" w:rsidTr="00D46BF3">
        <w:trPr>
          <w:trHeight w:val="63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201F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A63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暗箱紫外分析仪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8980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CC38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637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波长：254nm*1、365nm*1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CCD2" w14:textId="750A1800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3B00B531" w14:textId="77777777" w:rsidTr="00D46BF3">
        <w:trPr>
          <w:trHeight w:val="2063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14EE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ABB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循环水泵（四氟型）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3CE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3B4A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DA0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流量：60L/min；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水槽容积：15L；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有循环水功能；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泵头材质：聚四氟乙烯；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压力表：2个；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抽气头数量：2个；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单头抽气量：10L/min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最大真空度：0.098兆帕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9181" w14:textId="1F47A53F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06036C8C" w14:textId="77777777" w:rsidTr="00D46BF3">
        <w:trPr>
          <w:trHeight w:val="1572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DC8A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5566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数显沸水浴锅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CFE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34BC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D70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控温范围：室温-100℃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加热功率：800W 精度℃：±0.5 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工作尺寸：42*18*21cm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外形尺寸：59*25*31cm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材质：304不锈钢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CB2" w14:textId="1A9B356F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016A25CC" w14:textId="77777777" w:rsidTr="00D46BF3">
        <w:trPr>
          <w:trHeight w:val="852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EF48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E61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恒温水浴锅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CAB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F6A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E31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双孔，防干烧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控温范围：室温—99.9℃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恒温分辨率：0.1℃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89E" w14:textId="4F5DAB1B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51F86202" w14:textId="77777777" w:rsidTr="00D46BF3">
        <w:trPr>
          <w:trHeight w:val="219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A1E7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DDB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恒温振荡器（双层、带制冷）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0ED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053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6A7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振荡频率：40~300rpm振幅：20mm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控温范围：4~65℃温度波动度：土0.2℃（测试点为37℃)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温度均匀度：士0.6℃（测试点为37℃)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定时范围：0~5999min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输入功率：950W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托盘尺寸：400×340mm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外形尺寸：635×714×1055mm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9F1" w14:textId="577A0519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672C9226" w14:textId="77777777" w:rsidTr="00D46BF3">
        <w:trPr>
          <w:trHeight w:val="1227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D04D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131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数显圆周摇床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1104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8792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999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工作盘尺寸268x268mm圆周直径20mm最大载重量2kg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速度范围40-200rpm LED显示速度和定时器 电机类型：外壳防护等级 电压：100-240V 50/60HZ 功率：20W 允许环境温度湿度5-40°C,80%RH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6D7" w14:textId="7F226532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5C6AE656" w14:textId="77777777" w:rsidTr="00D46BF3">
        <w:trPr>
          <w:trHeight w:val="1246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B950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F0F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涡旋混合器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3057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10C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123A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转速范围2800rpm 电压100-120v 功率60w 震荡方式 圆周 电机输入功率 60w 电机输出功率 11w 运行方式：点动/连续运转 外观尺寸 160*127*130mm 重量 3.5kg 允许环境温度 5-40℃外壳防护等级IP21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EE1" w14:textId="65913C8D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51120EAD" w14:textId="77777777" w:rsidTr="00D46BF3">
        <w:trPr>
          <w:trHeight w:val="108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60F7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9089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远红外封闭电炉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638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597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421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无明火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发热盘承重：5kg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整机功率：1kw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额定温度：600℃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A66" w14:textId="0FCCE423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32D0091E" w14:textId="77777777" w:rsidTr="00D46BF3">
        <w:trPr>
          <w:trHeight w:val="699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D199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0C0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电子天平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D06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7C7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5DD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量程：0-600g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精度：0.01g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5E71" w14:textId="4258D04E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6F3C" w:rsidRPr="00742ADD" w14:paraId="1CA9F1B1" w14:textId="77777777" w:rsidTr="00D46BF3">
        <w:trPr>
          <w:trHeight w:val="699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DCB3" w14:textId="6CB30476" w:rsidR="003A6F3C" w:rsidRPr="00742ADD" w:rsidRDefault="003A6F3C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83D0" w14:textId="3AD792A4" w:rsidR="003A6F3C" w:rsidRPr="00742ADD" w:rsidRDefault="003A6F3C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冰箱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92A9" w14:textId="3B20F132" w:rsidR="003A6F3C" w:rsidRPr="00742ADD" w:rsidRDefault="003A6F3C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3DE6" w14:textId="2ED82611" w:rsidR="003A6F3C" w:rsidRPr="00742ADD" w:rsidRDefault="003A6F3C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F747" w14:textId="77777777" w:rsidR="003A6F3C" w:rsidRPr="003A6F3C" w:rsidRDefault="003A6F3C" w:rsidP="003A6F3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制冷方式：风冷无霜</w:t>
            </w:r>
          </w:p>
          <w:p w14:paraId="6099442B" w14:textId="77777777" w:rsidR="003A6F3C" w:rsidRPr="003A6F3C" w:rsidRDefault="003A6F3C" w:rsidP="003A6F3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门款式：双门</w:t>
            </w:r>
          </w:p>
          <w:p w14:paraId="72D91C9B" w14:textId="77777777" w:rsidR="003A6F3C" w:rsidRPr="003A6F3C" w:rsidRDefault="003A6F3C" w:rsidP="003A6F3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总容积</w:t>
            </w:r>
            <w:r w:rsidRPr="003A6F3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185升 冷冻室容积66L 冷藏室容积119L</w:t>
            </w:r>
          </w:p>
          <w:p w14:paraId="3BF99EF6" w14:textId="0E2B513C" w:rsidR="003A6F3C" w:rsidRPr="00742ADD" w:rsidRDefault="003A6F3C" w:rsidP="003A6F3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能效等级：二级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0753" w14:textId="77777777" w:rsidR="003A6F3C" w:rsidRPr="00742ADD" w:rsidRDefault="003A6F3C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103C33F6" w14:textId="77777777" w:rsidTr="00D46BF3">
        <w:trPr>
          <w:trHeight w:val="699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B1E7" w14:textId="000AAE3A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B806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冷藏柜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F1C8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6C62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691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容积：300L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温度范围：2-8℃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FC8" w14:textId="643C2603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315D5063" w14:textId="77777777" w:rsidTr="00D46BF3">
        <w:trPr>
          <w:trHeight w:val="13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11D9" w14:textId="5A52ED25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957D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旋转式压片机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256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474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FAF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1、最大工作压力：40KN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2、最大压片厚度：6mm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3、压片室与传动机构完全分开，与药品接触的零部件均无毒、耐腐蚀。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4、包安装、培训，需包括冲头、冲模等配件。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325F" w14:textId="728B2D95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4AEE45C3" w14:textId="77777777" w:rsidTr="00D46BF3">
        <w:trPr>
          <w:trHeight w:val="1113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B2B1" w14:textId="259F61E3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0A23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单冲式压片机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724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E4E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217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1、最大工作压力：50KN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2、最大压片厚度:6mm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3、最大填充深度：18mm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4、包安装、培训，送冲头、冲模等配件。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856" w14:textId="6060ADEE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2B6DD615" w14:textId="77777777" w:rsidTr="00D46BF3">
        <w:trPr>
          <w:trHeight w:val="226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1E5C" w14:textId="00B15518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8510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便携式冷却仪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9FC1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65F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A62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1、温度范围：室温～5℃；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2、温度分辩率:0.1℃；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3、整体制冷液用量≤500ml；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4、温度控温范围小于环境温度，温度波动可根据需要通过回差设定；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5、整机功率150W，制冷功率120W；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6、仪器尺寸：23×19×25cm，重量：2.5kg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391" w14:textId="77FD669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7826FDB1" w14:textId="77777777" w:rsidTr="00D46BF3">
        <w:trPr>
          <w:trHeight w:val="993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A664" w14:textId="3D0B2B6D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E1A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台式低速离心机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07D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803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DFD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1、转速范围：500-4000rpm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2、允许环境温度：5—10℃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3、配2个转子，10ml*12；2ml*12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B957" w14:textId="4F55949C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5AE3F2A9" w14:textId="77777777" w:rsidTr="00D46BF3">
        <w:trPr>
          <w:trHeight w:val="2521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E570" w14:textId="07F825B6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E67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上下跳板摇床振荡器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864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B579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D84C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运动方式：上下跳板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定时范围：1—120分钟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转速范围：5—210rpm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震荡幅度：9°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载重：8kg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载物盘尺寸：270*245 mm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载物盘附件：专用器皿粘板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工作电压：100-240 V；50-60Hz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电机类型：直流减速电机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A078" w14:textId="2132F1ED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2DA790CA" w14:textId="77777777" w:rsidTr="00D46BF3">
        <w:trPr>
          <w:trHeight w:val="481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19C7" w14:textId="782C963B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612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5L</w:t>
            </w:r>
            <w:r w:rsidRPr="00742ADD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圆底玻璃机械搅拌发酵罐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36AA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053A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6A5E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容量：5L，工作容积：70%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灭菌方式：离位灭菌，放进灭菌锅灭菌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材质：罐盖及搅拌桨采用316L不锈钢，耐高温硅硼玻璃罐体，便于教学演示，内无死角清洗方便 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径高比：≈1：2。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设计压力：0.15Mpa，工作压力：0.1Mpa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抛光：内外抛光，粗糙度Ra≤0.4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罐盖接口：1个接种（火焰圈接种），1个pH传感器接口，1个DO传感器接口，1个温度传感器接口；2个备用口（可作补料，加消泡剂和加酸碱用），带泡沫传感器，带冷凝装置的排气口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传热方式：加热毯包裹式传热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搅拌方式：采用机械搅拌系统,转速稳定；最高搅拌转速在发酵罐寿命期限内不会低于1000rpm。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搅拌构造：罐内件全部安装在罐盖上，维护、清洗十分方便;无机械密封不易泄漏，变频调速电机、调速控制器。马达与罐体分离的设计使罐体重量大大减轻，操作更加轻松方便，节省了大量人力。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搅拌浆：高性能搅拌桨、消泡桨、交流调速电机，无级调速。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发酵专用标准六叶平桨，桨片高度可调，亦可根据发酵工艺的特殊要求更换不同类型的搅拌桨。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电机：伺服电机（无级调速）,调速控制器。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搅拌轴：上下轴比例适当，保证转速平稳且不偏离 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转速范围：在高粘度介质中亦可达到最高转速：50~1000rpm/min±5rpm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通气：转子流量计手动控制 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空气系统：根据工艺要求1手动调节控制各气体的流量。2热质量流量计自动控制进气量，并可与溶氧关联控制。空气系统配置一级精过滤。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精过滤器精度：0.2um。进口滤芯。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温度控制：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控温方式：电加热，水冷却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控温范围：+5℃-55℃±0.2℃，分辨率：0.1℃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温度传感器：德国PT100温度电极元件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泡沫控制：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检测：电极自动检测泡沫或液位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控制方式：蠕动泵自动添加消泡剂或补料，并计量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功能：全自动PID控制与报警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pH控制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电极：进口可耐高温消毒的电极和导线； 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控制方式：蠕动泵开关控制流加酸碱，自动控制，自动计量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显示范围：0.00~14.00±0.01，全自动控制范围：2.00~12.00±0.02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DO控制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电极：进口电极及屏蔽导线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测量范围：0.1~150%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控制精度：±3%,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分辨率：0.1%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消泡控制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灵敏度：100 ~100000Ω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检测：自动检测泡沫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消泡方式：蠕动泵自动添加消泡剂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控制方式：可蠕动泵控制，可线性补料 指数补料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流速：手动或者自动控制流速并计量。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配备称重天平可实时监测补料消耗量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BIOTECH-7000生物过程控制器（见后面控制器介绍）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空气过滤滤芯、呼吸过滤器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橡皮塞足量、o型圈，保险丝等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BOITECH-7000生物过程控制器以进口PLC和I/O通道为核心组成，采用10寸触摸屏作为显示界面，显示内容丰富齐全, 人性化画面简单明了，操作简单方便。该控制系统能适应不同的传感器和执行机构的范围的输出输入信号。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控制参数：温度、转速、PH、DO、补料、消泡等多参数进行检测、记录、控制设定；可以通过软件方便的标定pH、DO电极；空气流量（手动）、罐压（手动）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可选控制参数：发酵液体积、排气O2、排气CO2 、OUR、CER、RQ、KLa、ECO2、EO2等14个直接参数并可计算间接参数。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①_x0001_动控制方式：可以设定开阀比例或阀门开度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②_x0001_自动控制方式：可以选择PID连续或PID开关方式控制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③_x0001_顺序控制方式：对所有的控制参数可以预先设定至少10个控制段，以实现自动分段控制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④_x0001_遥控方式：可接受上位机控制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⑤_x0001_关联控制：溶氧可以选择转速、空气流量、补料等关联控制；pH与补料进行关联控制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可控制搅拌速度、罐内介质的温度、Ph值、DO值；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可设定温度、转速、Ph值、DO值、的上、下限并具备超限报警功能；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具备超泡位报警和自动添加消泡剂功能；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所有报警事故可记录查阅；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速度、温度、Ph值、DO值等都能设定为自动及关闭状态；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罐内介质温度、搅拌速度、Ph、DO等参数可按照工艺要求分段设定控制；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每个参数有PID调节过程显示，如设定值，实时值，PID设定值，上下限位值，曲线显示，手动/自动切换，在线设定等；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各种参数的历史数据和曲线可保存多年；实时曲线在停电重新开机时能原样恢复；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具备补料计量功能；定时定量补料；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系统具备多种关联控制：速度与溶氧的关联控制，补料与溶氧的关联控制，补料与ph值的关联控制等等；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系统具有运行过程的实时显示、数据记录、数据分析（柱状图、曲线图和批报表）、输出打印、密码管理，异常分析等功能，中文界面。记录画面可同时显示多根不同曲线，如需要可依次显示更多曲线；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可以选择不同发酵批次的任意几条曲线同时显示，对比分析；各检测和控制回路的参数可以在画面上在线手动设定和修正，可以进行温度、DO、PH传感器的整定调校，各蠕动泵流量的标定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操作有密码保护功能，密码分为操作员与管理员级密码。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925B" w14:textId="3A77CEFD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4E152863" w14:textId="77777777" w:rsidTr="00D46BF3">
        <w:trPr>
          <w:trHeight w:val="7356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6629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DF07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072E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33F96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2919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4621F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208EA800" w14:textId="77777777" w:rsidTr="00D46BF3">
        <w:trPr>
          <w:trHeight w:val="7478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31BD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D5FB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E233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C9AFE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2BB4B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80EDA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2E72281C" w14:textId="77777777" w:rsidTr="00D46BF3">
        <w:trPr>
          <w:trHeight w:val="27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C392" w14:textId="50EAA5F2" w:rsidR="00742ADD" w:rsidRPr="00742ADD" w:rsidRDefault="003A6F3C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B07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恒温混匀器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AE2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F26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56D9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★转速范围：300 ~1500rpm 步进: 1rpm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振幅：3mm (水平回转)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控温范围：0℃ ~100℃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★最大降温幅度：室温下降 20℃ 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温度设定范围：0℃ ~100 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模块温度稳定性： ±0.5℃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模块温度均： ±0.3℃ 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温度显示精度：0.1℃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升温速度：≤15min (20℃ 至 100℃)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★制冷时间：≤30min (室温下降 20℃) @环境温度 26℃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★制冷速度： ≥7℃/min（100℃降至 20℃) ≥1.2℃/min（室温下降 10℃)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定时范围：1min ~99h59min 或 点动 输入电压：AC 100V ~230V, 50/60Hz 功率：200W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熔断器：250V, 3A, Ф5×20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★模块： F模块（规格：≤φ12mmx24，孔直径：12mm，孔底形状：平底，模块尺寸：107x71x32mm）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外形尺寸：W.196 x D.270x H.170mm 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净重：8.8kgs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87D8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杭州米欧仪器MTC-100</w:t>
            </w:r>
          </w:p>
        </w:tc>
      </w:tr>
      <w:tr w:rsidR="00742ADD" w:rsidRPr="00742ADD" w14:paraId="093B6E63" w14:textId="77777777" w:rsidTr="00D46BF3">
        <w:trPr>
          <w:trHeight w:val="111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8E50" w14:textId="6259FC79" w:rsidR="00742ADD" w:rsidRPr="00742ADD" w:rsidRDefault="003A6F3C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298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单通道移液器（</w:t>
            </w:r>
            <w:r w:rsidRPr="00742AD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20μL</w:t>
            </w:r>
            <w:r w:rsidRPr="00742A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×</w:t>
            </w:r>
            <w:r w:rsidRPr="00742AD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742A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742AD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200μL</w:t>
            </w:r>
            <w:r w:rsidRPr="00742A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×</w:t>
            </w:r>
            <w:r w:rsidRPr="00742AD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  <w:r w:rsidRPr="00742A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742AD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1000μLμL</w:t>
            </w:r>
            <w:r w:rsidRPr="00742A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×</w:t>
            </w:r>
            <w:r w:rsidRPr="00742AD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742A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742AD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5mL</w:t>
            </w:r>
            <w:r w:rsidRPr="00742A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，5把共2套）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7FE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DE2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F34C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20、1000μL，5mL各2把、200μL4把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F89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艾本德（专用于微量衍生化样品加注，要求高精确度和高准确度）</w:t>
            </w:r>
          </w:p>
        </w:tc>
      </w:tr>
      <w:tr w:rsidR="00742ADD" w:rsidRPr="00742ADD" w14:paraId="335C38EB" w14:textId="77777777" w:rsidTr="00D46BF3">
        <w:trPr>
          <w:trHeight w:val="555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89DB" w14:textId="3E41222A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1BF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氮吹仪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8CFD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C13E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40C3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★1.控温范围：室温+5℃~ 150℃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2.温度设定范围：5℃~ 150℃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★3.温度稳定性@40~100℃：±0.5℃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4.温度稳定性@100~150℃：±1℃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5.模块温度均匀性@100℃：±0.5℃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6.模块温度均匀性@150℃：±1 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7.温度显示精度：0.1℃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8.升温速度： ≤30min (40℃ 至 150℃)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9.定时范围：1min ~99h59min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10.气针板最大升降行程：285mm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11.气接头外径：Φ7mm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12.氮气压力：≤0.1MPa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13.氮气流量：0 ~10L/min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★14.气针长度：150mm，不锈钢材质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★15.样品处理量：2 个标准模块（模块规格：DT07  16 mmx 12(10mL/15mL离心管)， 孔直径：16.5 mm，孔底形状：圆底，模块尺寸：95.5x 76.5x 50 mm）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16.输入电源：AC 220V / AC 110V, 50/60Hz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17.功率：400W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18.熔断器：250V, 3A/6A, Ф5×20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19.外形尺寸：W.200 x D.260 x H.525mm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5F7F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杭州米欧仪器（需要不锈钢管，用于衍生化提取样品提纯，试剂脱除）NDK200-1N</w:t>
            </w:r>
          </w:p>
        </w:tc>
      </w:tr>
      <w:tr w:rsidR="00742ADD" w:rsidRPr="00742ADD" w14:paraId="6449A76F" w14:textId="77777777" w:rsidTr="00D46BF3">
        <w:trPr>
          <w:trHeight w:val="16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6888" w14:textId="1D56588B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2F74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台式行星球磨机（含球磨罐、钢珠）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87B4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55C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A0B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额定功率：0.75KW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自转转速：70-870rpm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显示方式：液晶显示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出样粒度：0.1μm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球磨罐容量：100mL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球磨罐工位：4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480" w14:textId="214C9B1A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3E20B36F" w14:textId="77777777" w:rsidTr="00D46BF3">
        <w:trPr>
          <w:trHeight w:val="5183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B5B" w14:textId="5FF6A796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0B1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中药提取装置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1A84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1E6E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20D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1、热油泵：功率≥0.75KW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2、提取罐：不锈钢SU304材质，≥φ300×600mm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3、浓缩罐：不锈钢SU304材质，≥φ300×600mm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4、冷却器：不锈钢SU304材质，≥φ100×800mm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5、真空泵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6、电动搅拌器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7、数显调速器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8、电加热器：功率≥5KW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9、阀门：不锈钢SU304材质，DN15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10、工业数字显示仪表一批：详列仪表品牌、型号、数量及对应功能，需提供第三方机构检验报告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11、品牌电器：接触器、开关、漏电保护空气开关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12、不锈钢管路、管件及阀门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13、不锈钢仪表柜：测控、电器设备在实验架上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14、SU304不锈钢材质框架≥2000×550×1800mm（带脚轮及禁锢脚）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15、提供设备照片、与设计参数相符的实验数据、详细流程图、计算过程、实验指导书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16、加热温度0—100摄氏度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B2BC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天津大学化工基础实验中心</w:t>
            </w:r>
          </w:p>
        </w:tc>
      </w:tr>
      <w:tr w:rsidR="00742ADD" w:rsidRPr="00742ADD" w14:paraId="43608DD4" w14:textId="77777777" w:rsidTr="00D46BF3">
        <w:trPr>
          <w:trHeight w:val="1103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7AB3" w14:textId="40864F9C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E28B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槽型混合机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3483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95D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255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1、工作容积：6L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2、主轴转速：25rpm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3、加速机速比：1:30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B54" w14:textId="12E6EA19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19BE63A9" w14:textId="77777777" w:rsidTr="00D46BF3">
        <w:trPr>
          <w:trHeight w:val="348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CD36" w14:textId="1CD7534E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097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液相色谱仪（配套电脑、恒温箱）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0E2A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0EF8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BED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1、二元泵。流量范围：0.001～8.000ml/min，流速准确性：±0.3%，RSD重复性：&lt;0.06%，压力范围：0-40 MPa，压力上下限蜂鸣报警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2、725i手动进样六通阀。20μL定量环，100ul平头进样针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3、柱温箱。控温范围：室温上5℃-60℃，控温速率：室温加热至40℃，≤8min，控温精度：±0.1℃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4、紫外检测器。波长范围：190～600nm，最小检测量≤5×10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-8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g/ml(萘/甲醇溶液)，基线噪音：≤0.25×10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-5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AU，基线漂移：≤0.4×10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-4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AU/hr，氘灯使用时长及更换提示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5、色谱工作站。可对各单元进行参数设置和控制，实时监控各单元运行状态，峰识别和谱图比较，支持仿真模拟教学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6、配套电脑、打印机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C6E7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国产，伍丰</w:t>
            </w:r>
          </w:p>
        </w:tc>
      </w:tr>
      <w:tr w:rsidR="00742ADD" w:rsidRPr="00742ADD" w14:paraId="78ED5117" w14:textId="77777777" w:rsidTr="00D46BF3">
        <w:trPr>
          <w:trHeight w:val="3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18C5" w14:textId="1D8C8E2A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1741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气相色谱仪（</w:t>
            </w: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TCD&amp;FID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E1C0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503B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3DD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1、FID检测器。可使用达420℃，检测限：≤5×10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-10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g/S(正十六烷)，基线噪声：≤4×10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 xml:space="preserve">-12 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A，基线漂移：≤2×10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-12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A/30min，可自动点火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2、ECD检测器。检测限：≤5×10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-12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g/ml（丙体六六六-异辛烷溶液），基线噪声：≤0.05mV，基线漂移：≤0.5mV/30min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3、毛细管进样器。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4、温控系统。可阶梯（不小于10阶）程序升温，升温速率：0.1℃/min～60℃/min，降温速度：从 300℃降至 100℃≤10min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5、毛细管色谱柱(非极性、极性)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6、色谱工作站。可实现在线控制仪器，实时监控，峰识别和谱图比较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7、配套电脑、打印机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A78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鲁南瑞虹</w:t>
            </w:r>
          </w:p>
        </w:tc>
      </w:tr>
      <w:tr w:rsidR="00742ADD" w:rsidRPr="00742ADD" w14:paraId="78366CA3" w14:textId="77777777" w:rsidTr="00D46BF3">
        <w:trPr>
          <w:trHeight w:val="135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D72A" w14:textId="319ACC6E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12D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电热鼓风干燥箱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A4BA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210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5606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1、立式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2、温度范围：室温—300摄氏度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3、温度分辨率：0.1℃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4、有定时功能</w:t>
            </w: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5、容积：100L左右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DF39" w14:textId="4967E000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556EDE3C" w14:textId="77777777" w:rsidTr="00D46BF3">
        <w:trPr>
          <w:trHeight w:val="556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AEBC" w14:textId="3BCEB738" w:rsidR="00742ADD" w:rsidRPr="00742ADD" w:rsidRDefault="00742ADD" w:rsidP="003A6F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A6F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5683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边台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34DF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07BB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87E08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含4个单水池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BE5E" w14:textId="53354746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454D62A0" w14:textId="77777777" w:rsidTr="00D46BF3">
        <w:trPr>
          <w:trHeight w:val="56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8595" w14:textId="3F3B0E8D" w:rsidR="00742ADD" w:rsidRPr="00742ADD" w:rsidRDefault="003A6F3C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5A2E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双水池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3D47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A2E3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5ACFE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尺寸：1400*700*750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4D8A" w14:textId="3DFC1EE6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ADD" w:rsidRPr="00742ADD" w14:paraId="61CD0D4E" w14:textId="77777777" w:rsidTr="00D46BF3">
        <w:trPr>
          <w:trHeight w:val="969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7682" w14:textId="5F9D414A" w:rsidR="00742ADD" w:rsidRPr="00742ADD" w:rsidRDefault="003A6F3C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1FA9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中央台拆装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108A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5E91" w14:textId="77777777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B1C0" w14:textId="77777777" w:rsidR="00742ADD" w:rsidRPr="00742ADD" w:rsidRDefault="00742ADD" w:rsidP="0074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2A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原3-412实验室中央台拆后，安装至3-116B实验室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DAC1" w14:textId="0C3A2890" w:rsidR="00742ADD" w:rsidRPr="00742ADD" w:rsidRDefault="00742ADD" w:rsidP="0074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3E8E84" w14:textId="77777777" w:rsidR="000C0B4B" w:rsidRDefault="000C0B4B" w:rsidP="000C0B4B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sectPr w:rsidR="000C0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B76A4" w14:textId="77777777" w:rsidR="00F359E6" w:rsidRDefault="00F359E6" w:rsidP="00BA42AD">
      <w:r>
        <w:separator/>
      </w:r>
    </w:p>
  </w:endnote>
  <w:endnote w:type="continuationSeparator" w:id="0">
    <w:p w14:paraId="1B785EFA" w14:textId="77777777" w:rsidR="00F359E6" w:rsidRDefault="00F359E6" w:rsidP="00BA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D534F" w14:textId="77777777" w:rsidR="00F359E6" w:rsidRDefault="00F359E6" w:rsidP="00BA42AD">
      <w:r>
        <w:separator/>
      </w:r>
    </w:p>
  </w:footnote>
  <w:footnote w:type="continuationSeparator" w:id="0">
    <w:p w14:paraId="5B3E9ED4" w14:textId="77777777" w:rsidR="00F359E6" w:rsidRDefault="00F359E6" w:rsidP="00BA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72946"/>
    <w:multiLevelType w:val="singleLevel"/>
    <w:tmpl w:val="B1F72946"/>
    <w:lvl w:ilvl="0">
      <w:start w:val="2"/>
      <w:numFmt w:val="decimal"/>
      <w:suff w:val="nothing"/>
      <w:lvlText w:val="%1、"/>
      <w:lvlJc w:val="left"/>
    </w:lvl>
  </w:abstractNum>
  <w:abstractNum w:abstractNumId="1">
    <w:nsid w:val="0000003E"/>
    <w:multiLevelType w:val="multilevel"/>
    <w:tmpl w:val="0000003E"/>
    <w:lvl w:ilvl="0">
      <w:start w:val="1"/>
      <w:numFmt w:val="decimal"/>
      <w:lvlText w:val="(%1)"/>
      <w:lvlJc w:val="left"/>
      <w:pPr>
        <w:tabs>
          <w:tab w:val="num" w:pos="-57"/>
        </w:tabs>
        <w:ind w:left="0" w:firstLine="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B3207E8"/>
    <w:multiLevelType w:val="singleLevel"/>
    <w:tmpl w:val="0B3207E8"/>
    <w:lvl w:ilvl="0">
      <w:start w:val="1"/>
      <w:numFmt w:val="decimal"/>
      <w:suff w:val="nothing"/>
      <w:lvlText w:val="%1、"/>
      <w:lvlJc w:val="left"/>
    </w:lvl>
  </w:abstractNum>
  <w:abstractNum w:abstractNumId="3">
    <w:nsid w:val="1A1D1292"/>
    <w:multiLevelType w:val="hybridMultilevel"/>
    <w:tmpl w:val="14F685F8"/>
    <w:lvl w:ilvl="0" w:tplc="0AC47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32541B"/>
    <w:multiLevelType w:val="hybridMultilevel"/>
    <w:tmpl w:val="301AE030"/>
    <w:lvl w:ilvl="0" w:tplc="97483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1738E3"/>
    <w:multiLevelType w:val="hybridMultilevel"/>
    <w:tmpl w:val="70EA5E6A"/>
    <w:lvl w:ilvl="0" w:tplc="229ADF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0133AA"/>
    <w:multiLevelType w:val="hybridMultilevel"/>
    <w:tmpl w:val="CC9ACA84"/>
    <w:lvl w:ilvl="0" w:tplc="456C9F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DF"/>
    <w:rsid w:val="00003E06"/>
    <w:rsid w:val="00057A12"/>
    <w:rsid w:val="00070040"/>
    <w:rsid w:val="000702B9"/>
    <w:rsid w:val="00091795"/>
    <w:rsid w:val="000B1D4A"/>
    <w:rsid w:val="000B6D21"/>
    <w:rsid w:val="000C0B4B"/>
    <w:rsid w:val="00111EFC"/>
    <w:rsid w:val="00114AA3"/>
    <w:rsid w:val="00127F7C"/>
    <w:rsid w:val="001401EA"/>
    <w:rsid w:val="00172759"/>
    <w:rsid w:val="00173D7F"/>
    <w:rsid w:val="00184EFF"/>
    <w:rsid w:val="00185CB0"/>
    <w:rsid w:val="001C100B"/>
    <w:rsid w:val="001D35A9"/>
    <w:rsid w:val="001F4662"/>
    <w:rsid w:val="002D37DC"/>
    <w:rsid w:val="002E3506"/>
    <w:rsid w:val="002E7EFD"/>
    <w:rsid w:val="002F30E8"/>
    <w:rsid w:val="0031378F"/>
    <w:rsid w:val="00326E8F"/>
    <w:rsid w:val="0035405B"/>
    <w:rsid w:val="00354AF6"/>
    <w:rsid w:val="00384CD8"/>
    <w:rsid w:val="003A6F3C"/>
    <w:rsid w:val="003D67EF"/>
    <w:rsid w:val="004138C0"/>
    <w:rsid w:val="00421101"/>
    <w:rsid w:val="004718C5"/>
    <w:rsid w:val="00487B01"/>
    <w:rsid w:val="00495935"/>
    <w:rsid w:val="004A3173"/>
    <w:rsid w:val="004E4388"/>
    <w:rsid w:val="004F2119"/>
    <w:rsid w:val="00512D54"/>
    <w:rsid w:val="00515C49"/>
    <w:rsid w:val="00532DD8"/>
    <w:rsid w:val="00533D14"/>
    <w:rsid w:val="00537B3B"/>
    <w:rsid w:val="0055090A"/>
    <w:rsid w:val="00571CCA"/>
    <w:rsid w:val="005748E6"/>
    <w:rsid w:val="005875A6"/>
    <w:rsid w:val="00597D68"/>
    <w:rsid w:val="005A136B"/>
    <w:rsid w:val="005C5E7E"/>
    <w:rsid w:val="005C6A46"/>
    <w:rsid w:val="0060268D"/>
    <w:rsid w:val="00607678"/>
    <w:rsid w:val="00625633"/>
    <w:rsid w:val="006A58B4"/>
    <w:rsid w:val="006B04E2"/>
    <w:rsid w:val="006C784E"/>
    <w:rsid w:val="006E0E9D"/>
    <w:rsid w:val="006E5DEF"/>
    <w:rsid w:val="007115C1"/>
    <w:rsid w:val="00742ADD"/>
    <w:rsid w:val="00746C19"/>
    <w:rsid w:val="00752C24"/>
    <w:rsid w:val="00752FA5"/>
    <w:rsid w:val="00765E9E"/>
    <w:rsid w:val="007A101C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D2B61"/>
    <w:rsid w:val="008E6AD1"/>
    <w:rsid w:val="008F0AA1"/>
    <w:rsid w:val="008F1FB7"/>
    <w:rsid w:val="00900839"/>
    <w:rsid w:val="00953A0B"/>
    <w:rsid w:val="009574DB"/>
    <w:rsid w:val="009654F5"/>
    <w:rsid w:val="00996666"/>
    <w:rsid w:val="009D0887"/>
    <w:rsid w:val="00A05661"/>
    <w:rsid w:val="00A2469D"/>
    <w:rsid w:val="00A26960"/>
    <w:rsid w:val="00A35CEB"/>
    <w:rsid w:val="00A45071"/>
    <w:rsid w:val="00A76D06"/>
    <w:rsid w:val="00A836D9"/>
    <w:rsid w:val="00AC2940"/>
    <w:rsid w:val="00AC37F3"/>
    <w:rsid w:val="00AF7E1A"/>
    <w:rsid w:val="00B1092F"/>
    <w:rsid w:val="00B237DB"/>
    <w:rsid w:val="00B378D9"/>
    <w:rsid w:val="00B524B5"/>
    <w:rsid w:val="00B54887"/>
    <w:rsid w:val="00B80CFA"/>
    <w:rsid w:val="00B90393"/>
    <w:rsid w:val="00BA42AD"/>
    <w:rsid w:val="00BB651C"/>
    <w:rsid w:val="00BB7F5D"/>
    <w:rsid w:val="00BF3F93"/>
    <w:rsid w:val="00BF70A6"/>
    <w:rsid w:val="00BF7405"/>
    <w:rsid w:val="00C455CD"/>
    <w:rsid w:val="00CC73C8"/>
    <w:rsid w:val="00CE645F"/>
    <w:rsid w:val="00D152C1"/>
    <w:rsid w:val="00D263FE"/>
    <w:rsid w:val="00D27301"/>
    <w:rsid w:val="00D46BF3"/>
    <w:rsid w:val="00DA126F"/>
    <w:rsid w:val="00DB48B5"/>
    <w:rsid w:val="00DC0E5E"/>
    <w:rsid w:val="00DD77DF"/>
    <w:rsid w:val="00DE0172"/>
    <w:rsid w:val="00E01BA6"/>
    <w:rsid w:val="00E74E35"/>
    <w:rsid w:val="00E80B84"/>
    <w:rsid w:val="00E95602"/>
    <w:rsid w:val="00EC7811"/>
    <w:rsid w:val="00EF763D"/>
    <w:rsid w:val="00F324E7"/>
    <w:rsid w:val="00F359E6"/>
    <w:rsid w:val="00F424CE"/>
    <w:rsid w:val="00F77E5F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15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2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2AD"/>
    <w:rPr>
      <w:sz w:val="18"/>
      <w:szCs w:val="18"/>
    </w:rPr>
  </w:style>
  <w:style w:type="paragraph" w:styleId="a5">
    <w:name w:val="Body Text"/>
    <w:basedOn w:val="a"/>
    <w:next w:val="a"/>
    <w:link w:val="Char1"/>
    <w:autoRedefine/>
    <w:uiPriority w:val="1"/>
    <w:qFormat/>
    <w:rsid w:val="00532DD8"/>
    <w:pPr>
      <w:ind w:left="142"/>
    </w:pPr>
    <w:rPr>
      <w:kern w:val="0"/>
      <w:sz w:val="20"/>
      <w:szCs w:val="21"/>
    </w:rPr>
  </w:style>
  <w:style w:type="character" w:customStyle="1" w:styleId="Char1">
    <w:name w:val="正文文本 Char"/>
    <w:basedOn w:val="a0"/>
    <w:link w:val="a5"/>
    <w:uiPriority w:val="1"/>
    <w:rsid w:val="00532DD8"/>
    <w:rPr>
      <w:kern w:val="0"/>
      <w:sz w:val="20"/>
      <w:szCs w:val="21"/>
    </w:rPr>
  </w:style>
  <w:style w:type="table" w:styleId="a6">
    <w:name w:val="Table Grid"/>
    <w:basedOn w:val="a1"/>
    <w:autoRedefine/>
    <w:uiPriority w:val="59"/>
    <w:qFormat/>
    <w:rsid w:val="00532D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qFormat/>
    <w:rsid w:val="00965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B524B5"/>
    <w:rPr>
      <w:b/>
    </w:rPr>
  </w:style>
  <w:style w:type="paragraph" w:styleId="a9">
    <w:name w:val="Balloon Text"/>
    <w:basedOn w:val="a"/>
    <w:link w:val="Char2"/>
    <w:uiPriority w:val="99"/>
    <w:semiHidden/>
    <w:unhideWhenUsed/>
    <w:rsid w:val="005748E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748E6"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rsid w:val="00BF70A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sid w:val="004718C5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uiPriority w:val="34"/>
    <w:qFormat/>
    <w:rsid w:val="00057A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2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2AD"/>
    <w:rPr>
      <w:sz w:val="18"/>
      <w:szCs w:val="18"/>
    </w:rPr>
  </w:style>
  <w:style w:type="paragraph" w:styleId="a5">
    <w:name w:val="Body Text"/>
    <w:basedOn w:val="a"/>
    <w:next w:val="a"/>
    <w:link w:val="Char1"/>
    <w:autoRedefine/>
    <w:uiPriority w:val="1"/>
    <w:qFormat/>
    <w:rsid w:val="00532DD8"/>
    <w:pPr>
      <w:ind w:left="142"/>
    </w:pPr>
    <w:rPr>
      <w:kern w:val="0"/>
      <w:sz w:val="20"/>
      <w:szCs w:val="21"/>
    </w:rPr>
  </w:style>
  <w:style w:type="character" w:customStyle="1" w:styleId="Char1">
    <w:name w:val="正文文本 Char"/>
    <w:basedOn w:val="a0"/>
    <w:link w:val="a5"/>
    <w:uiPriority w:val="1"/>
    <w:rsid w:val="00532DD8"/>
    <w:rPr>
      <w:kern w:val="0"/>
      <w:sz w:val="20"/>
      <w:szCs w:val="21"/>
    </w:rPr>
  </w:style>
  <w:style w:type="table" w:styleId="a6">
    <w:name w:val="Table Grid"/>
    <w:basedOn w:val="a1"/>
    <w:autoRedefine/>
    <w:uiPriority w:val="59"/>
    <w:qFormat/>
    <w:rsid w:val="00532D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qFormat/>
    <w:rsid w:val="00965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B524B5"/>
    <w:rPr>
      <w:b/>
    </w:rPr>
  </w:style>
  <w:style w:type="paragraph" w:styleId="a9">
    <w:name w:val="Balloon Text"/>
    <w:basedOn w:val="a"/>
    <w:link w:val="Char2"/>
    <w:uiPriority w:val="99"/>
    <w:semiHidden/>
    <w:unhideWhenUsed/>
    <w:rsid w:val="005748E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748E6"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rsid w:val="00BF70A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sid w:val="004718C5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uiPriority w:val="34"/>
    <w:qFormat/>
    <w:rsid w:val="00057A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6857C41-4D39-4306-A7A7-E1D69676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12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资产部</dc:creator>
  <cp:keywords/>
  <dc:description/>
  <cp:lastModifiedBy>Administrator</cp:lastModifiedBy>
  <cp:revision>133</cp:revision>
  <dcterms:created xsi:type="dcterms:W3CDTF">2024-04-09T12:19:00Z</dcterms:created>
  <dcterms:modified xsi:type="dcterms:W3CDTF">2024-06-25T01:32:00Z</dcterms:modified>
</cp:coreProperties>
</file>