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D3F97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55AD438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8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3051478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24EF2BCB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5F1095A4" wp14:editId="1A49ADF7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FC951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098ACF3E" w14:textId="181FE119" w:rsidR="00B524B5" w:rsidRDefault="00B524B5" w:rsidP="00B524B5">
      <w:pPr>
        <w:pStyle w:val="a7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54AF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电路系统实验室与半导体测试实训平台设备采购项目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="004E4388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 w:rsidR="00127F7C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</w:p>
    <w:p w14:paraId="2D3D3473" w14:textId="0E617566" w:rsidR="00B524B5" w:rsidRDefault="00B524B5" w:rsidP="00B524B5">
      <w:pPr>
        <w:pStyle w:val="a7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8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="005748E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G2024-</w:t>
      </w:r>
      <w:r w:rsidR="00354AF6">
        <w:rPr>
          <w:rStyle w:val="a8"/>
          <w:rFonts w:hint="eastAsia"/>
          <w:color w:val="333333"/>
          <w:sz w:val="28"/>
          <w:szCs w:val="28"/>
          <w:u w:val="single"/>
          <w:shd w:val="clear" w:color="auto" w:fill="FFFFFF"/>
        </w:rPr>
        <w:t>10</w:t>
      </w:r>
      <w:r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8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2011D8BA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2C2EB3F8" w14:textId="77777777" w:rsidR="00127F7C" w:rsidRDefault="00127F7C" w:rsidP="00B524B5">
      <w:pPr>
        <w:pStyle w:val="a7"/>
        <w:spacing w:before="0" w:beforeAutospacing="0" w:after="0" w:afterAutospacing="0" w:line="450" w:lineRule="atLeast"/>
        <w:jc w:val="both"/>
        <w:rPr>
          <w:rStyle w:val="a8"/>
          <w:color w:val="333333"/>
          <w:sz w:val="52"/>
          <w:szCs w:val="52"/>
          <w:shd w:val="clear" w:color="auto" w:fill="FFFFFF"/>
        </w:rPr>
      </w:pPr>
    </w:p>
    <w:p w14:paraId="015D99EE" w14:textId="77777777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7EE702AB" w14:textId="675EAF50" w:rsidR="00B524B5" w:rsidRDefault="00B524B5" w:rsidP="00B524B5">
      <w:pPr>
        <w:pStyle w:val="a7"/>
        <w:spacing w:before="0" w:beforeAutospacing="0" w:after="0" w:afterAutospacing="0" w:line="450" w:lineRule="atLeast"/>
        <w:jc w:val="center"/>
        <w:rPr>
          <w:rStyle w:val="a8"/>
          <w:color w:val="333333"/>
          <w:sz w:val="52"/>
          <w:szCs w:val="52"/>
          <w:shd w:val="clear" w:color="auto" w:fill="FFFFFF"/>
        </w:rPr>
      </w:pP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二○二四年</w:t>
      </w:r>
      <w:r w:rsidR="0089492E"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六</w:t>
      </w:r>
      <w:r>
        <w:rPr>
          <w:rStyle w:val="a8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615763E3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709FF106" w14:textId="43B0B208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354AF6" w:rsidRPr="00354AF6">
        <w:rPr>
          <w:rFonts w:ascii="仿宋" w:eastAsia="仿宋" w:hAnsi="仿宋" w:hint="eastAsia"/>
          <w:sz w:val="24"/>
          <w:u w:val="single"/>
        </w:rPr>
        <w:t>电路系统实验室与半导体测试实训平台设备采购</w:t>
      </w:r>
      <w:r w:rsidRPr="00354AF6">
        <w:rPr>
          <w:rFonts w:ascii="仿宋" w:eastAsia="仿宋" w:hAnsi="仿宋" w:hint="eastAsia"/>
          <w:sz w:val="24"/>
          <w:u w:val="single"/>
        </w:rPr>
        <w:t>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42EE7328" w14:textId="3367E14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354AF6" w:rsidRPr="00354AF6">
        <w:rPr>
          <w:rFonts w:ascii="仿宋" w:eastAsia="仿宋" w:hAnsi="仿宋" w:hint="eastAsia"/>
          <w:sz w:val="24"/>
          <w:u w:val="single"/>
        </w:rPr>
        <w:t>电路系统实验室与半导体测试实训平台设备采购项目</w:t>
      </w:r>
    </w:p>
    <w:p w14:paraId="50C4A8A9" w14:textId="5BA624F6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</w:t>
      </w:r>
      <w:r w:rsidR="00127F7C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>2</w:t>
      </w:r>
      <w:r w:rsidR="00111603">
        <w:rPr>
          <w:rFonts w:ascii="仿宋" w:eastAsia="仿宋" w:hAnsi="仿宋" w:hint="eastAsia"/>
          <w:sz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500D5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23874126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16DB1BE9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ECA6999" w14:textId="77777777" w:rsidR="00B524B5" w:rsidRPr="00BF70A6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F70A6"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6641F603" w14:textId="262ADEA5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4E4388">
        <w:rPr>
          <w:rFonts w:ascii="仿宋" w:eastAsia="仿宋" w:hAnsi="仿宋" w:hint="eastAsia"/>
          <w:sz w:val="24"/>
          <w:u w:val="single"/>
        </w:rPr>
        <w:t>叁万</w:t>
      </w:r>
      <w:r>
        <w:rPr>
          <w:rFonts w:ascii="仿宋" w:eastAsia="仿宋" w:hAnsi="仿宋" w:hint="eastAsia"/>
          <w:sz w:val="24"/>
          <w:u w:val="single"/>
        </w:rPr>
        <w:t xml:space="preserve">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B87AC6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6EEEBB8B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79DBD8E" w14:textId="77777777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597DC661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49305041" w14:textId="13DBCB14" w:rsidR="00B524B5" w:rsidRDefault="00B524B5" w:rsidP="00BF7405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 w:rsidR="0089492E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日，将投标文件交到武汉工商学院招投标办公室。如有延误，视为废标；中标单位应在我校规定的时间内来签订合同，逾期视中标单位放弃中标，我校有权扣留保证金。</w:t>
      </w:r>
    </w:p>
    <w:p w14:paraId="5D839F5C" w14:textId="77777777" w:rsidR="00B524B5" w:rsidRDefault="00B524B5" w:rsidP="00BF7405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1D856CC8" w14:textId="77777777" w:rsidR="00B524B5" w:rsidRDefault="00B524B5" w:rsidP="00BF7405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22AAFEC3" w14:textId="58DA47E8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127F7C">
        <w:rPr>
          <w:rFonts w:ascii="仿宋" w:eastAsia="仿宋" w:hAnsi="仿宋" w:hint="eastAsia"/>
          <w:sz w:val="24"/>
        </w:rPr>
        <w:t>。</w:t>
      </w:r>
    </w:p>
    <w:p w14:paraId="14FC4AF8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DD4D48D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58EAF180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83F91E4" w14:textId="77777777" w:rsidR="00B524B5" w:rsidRDefault="00B524B5" w:rsidP="00BF7405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49CCC23A" w14:textId="4BF11BC0" w:rsidR="00B524B5" w:rsidRDefault="00B524B5" w:rsidP="00BF7405">
      <w:pPr>
        <w:spacing w:line="4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354AF6">
        <w:rPr>
          <w:rFonts w:ascii="仿宋" w:eastAsia="仿宋" w:hAnsi="仿宋" w:hint="eastAsia"/>
          <w:sz w:val="24"/>
        </w:rPr>
        <w:t>梅</w:t>
      </w:r>
      <w:r w:rsidR="0089492E">
        <w:rPr>
          <w:rFonts w:ascii="仿宋" w:eastAsia="仿宋" w:hAnsi="仿宋" w:hint="eastAsia"/>
          <w:sz w:val="24"/>
        </w:rPr>
        <w:t>老师</w:t>
      </w:r>
      <w:r w:rsidR="00BF7405">
        <w:rPr>
          <w:rFonts w:ascii="仿宋" w:eastAsia="仿宋" w:hAnsi="仿宋" w:hint="eastAsia"/>
          <w:sz w:val="24"/>
        </w:rPr>
        <w:t xml:space="preserve">  </w:t>
      </w:r>
      <w:r w:rsidR="00354AF6" w:rsidRPr="00354AF6">
        <w:rPr>
          <w:rFonts w:ascii="仿宋" w:eastAsia="仿宋" w:hAnsi="仿宋"/>
          <w:sz w:val="24"/>
        </w:rPr>
        <w:t>13971431067</w:t>
      </w:r>
    </w:p>
    <w:p w14:paraId="68CCC9BD" w14:textId="77777777" w:rsidR="00127F7C" w:rsidRDefault="00127F7C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F15B4F8" w14:textId="77777777" w:rsidR="00B524B5" w:rsidRDefault="00B524B5" w:rsidP="00B524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516597096"/>
      <w:bookmarkStart w:id="3" w:name="_Toc355795126"/>
      <w:bookmarkStart w:id="4" w:name="_Toc311463004"/>
    </w:p>
    <w:bookmarkEnd w:id="1"/>
    <w:bookmarkEnd w:id="2"/>
    <w:bookmarkEnd w:id="3"/>
    <w:bookmarkEnd w:id="4"/>
    <w:p w14:paraId="7ECC88BF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07A714EE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2FDAA695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2357DD7" w14:textId="77777777" w:rsidR="00B524B5" w:rsidRDefault="00B524B5" w:rsidP="00B524B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9298789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194151F0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79F11C61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31DABE49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2FC2B2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5B481E90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78C9709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2F27CB2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0BA6991A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114C2528" w14:textId="25007E4F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9492E">
        <w:rPr>
          <w:rFonts w:ascii="仿宋" w:eastAsia="仿宋" w:hAnsi="仿宋" w:hint="eastAsia"/>
          <w:kern w:val="0"/>
          <w:sz w:val="24"/>
        </w:rPr>
        <w:t>另行通知</w:t>
      </w:r>
      <w:r w:rsidR="00BF7405">
        <w:rPr>
          <w:rFonts w:ascii="仿宋" w:eastAsia="仿宋" w:hAnsi="仿宋" w:hint="eastAsia"/>
          <w:sz w:val="24"/>
        </w:rPr>
        <w:t>。</w:t>
      </w:r>
    </w:p>
    <w:p w14:paraId="313A378A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217171F7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182DD97D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31FD523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5E47346F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6CB3723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B31BDC3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7E49BF92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E474D2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4067E0F5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6C2DE05B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704FC98" w14:textId="77777777" w:rsidR="00B524B5" w:rsidRDefault="00B524B5" w:rsidP="00B524B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555B1EAC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23B482F4" w14:textId="77777777" w:rsidR="00B524B5" w:rsidRDefault="00B524B5" w:rsidP="00B524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7A374EFA" w14:textId="77777777" w:rsidR="00900839" w:rsidRDefault="00900839"/>
    <w:p w14:paraId="02DF56E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D149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9091E8F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DE616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EF9784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387FE7B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3A817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68652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A25691C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83E30F0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4E831E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CED556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DB3874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11AFDA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59425D2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F7BCB25" w14:textId="77777777" w:rsidR="005748E6" w:rsidRDefault="005748E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D0F930B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988CB2F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FE7C123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8E92751" w14:textId="77777777" w:rsidR="00BF70A6" w:rsidRDefault="00BF70A6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EFA6169" w14:textId="77777777" w:rsidR="0089492E" w:rsidRDefault="0089492E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5CCA224" w14:textId="0C9981D6" w:rsidR="00B524B5" w:rsidRDefault="00597D68" w:rsidP="005748E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5748E6">
        <w:rPr>
          <w:rFonts w:ascii="仿宋" w:eastAsia="仿宋" w:hAnsi="仿宋" w:hint="eastAsia"/>
          <w:b/>
          <w:sz w:val="32"/>
          <w:szCs w:val="32"/>
        </w:rPr>
        <w:lastRenderedPageBreak/>
        <w:t xml:space="preserve">第三部分 </w:t>
      </w:r>
      <w:r w:rsidR="00BF70A6">
        <w:rPr>
          <w:rFonts w:ascii="仿宋" w:eastAsia="仿宋" w:hAnsi="仿宋" w:hint="eastAsia"/>
          <w:b/>
          <w:sz w:val="32"/>
          <w:szCs w:val="32"/>
        </w:rPr>
        <w:t>技术要求</w:t>
      </w:r>
    </w:p>
    <w:p w14:paraId="3B64DC0F" w14:textId="1B11F5C0" w:rsidR="0089492E" w:rsidRPr="00B54887" w:rsidRDefault="004E4388" w:rsidP="00B54887">
      <w:pPr>
        <w:spacing w:beforeLines="50" w:before="156" w:afterLines="50" w:after="156" w:line="440" w:lineRule="exact"/>
        <w:rPr>
          <w:rFonts w:ascii="仿宋" w:eastAsia="仿宋" w:hAnsi="仿宋"/>
          <w:b/>
          <w:sz w:val="24"/>
          <w:szCs w:val="24"/>
        </w:rPr>
      </w:pPr>
      <w:r w:rsidRPr="00B54887">
        <w:rPr>
          <w:rFonts w:ascii="仿宋" w:eastAsia="仿宋" w:hAnsi="仿宋" w:hint="eastAsia"/>
          <w:b/>
          <w:sz w:val="24"/>
          <w:szCs w:val="24"/>
        </w:rPr>
        <w:t>设备</w:t>
      </w:r>
      <w:r w:rsidR="00070040" w:rsidRPr="00B54887">
        <w:rPr>
          <w:rFonts w:ascii="仿宋" w:eastAsia="仿宋" w:hAnsi="仿宋" w:hint="eastAsia"/>
          <w:b/>
          <w:sz w:val="24"/>
          <w:szCs w:val="24"/>
        </w:rPr>
        <w:t>采购</w:t>
      </w:r>
      <w:r w:rsidRPr="00B54887">
        <w:rPr>
          <w:rFonts w:ascii="仿宋" w:eastAsia="仿宋" w:hAnsi="仿宋" w:hint="eastAsia"/>
          <w:b/>
          <w:sz w:val="24"/>
          <w:szCs w:val="24"/>
        </w:rPr>
        <w:t>清单及参数</w:t>
      </w:r>
    </w:p>
    <w:tbl>
      <w:tblPr>
        <w:tblW w:w="86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268"/>
        <w:gridCol w:w="709"/>
        <w:gridCol w:w="5037"/>
      </w:tblGrid>
      <w:tr w:rsidR="00070040" w:rsidRPr="00070040" w14:paraId="0CCF1C2D" w14:textId="77777777" w:rsidTr="00070040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44E2" w14:textId="61843E24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8E42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52FE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AC05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070040" w:rsidRPr="00070040" w14:paraId="49A45A82" w14:textId="77777777" w:rsidTr="00070040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B475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9245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信号与系统实验箱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2986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D175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见附件</w:t>
            </w: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70040" w:rsidRPr="00070040" w14:paraId="1E12FA89" w14:textId="77777777" w:rsidTr="00070040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015F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72AE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电路分析实验箱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3689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D786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见附件</w:t>
            </w: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0040" w:rsidRPr="00070040" w14:paraId="5D7B2BD8" w14:textId="77777777" w:rsidTr="00070040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1EDA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7D2C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数字示波器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AAA5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557C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100M</w:t>
            </w: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，双通道，</w:t>
            </w: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1G</w:t>
            </w: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采样率，显示范围</w:t>
            </w: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8div-16div</w:t>
            </w: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，多种波形参数自动测量，</w:t>
            </w:r>
            <w:r w:rsidRPr="00070040"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  <w:t>7</w:t>
            </w:r>
            <w:r w:rsidRPr="00070040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英寸显示屏</w:t>
            </w:r>
          </w:p>
        </w:tc>
      </w:tr>
      <w:tr w:rsidR="00070040" w:rsidRPr="00070040" w14:paraId="5E55E828" w14:textId="77777777" w:rsidTr="00070040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E757" w14:textId="7777777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</w:pPr>
            <w:r w:rsidRPr="00070040">
              <w:rPr>
                <w:rFonts w:ascii="仿宋" w:eastAsia="仿宋" w:hAnsi="仿宋" w:cs="等线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E7B3" w14:textId="11FCFD23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半导体测试实训平台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7181" w14:textId="43557F75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3389" w14:textId="3D4040C7" w:rsidR="00070040" w:rsidRPr="00070040" w:rsidRDefault="00070040" w:rsidP="000700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见附件3</w:t>
            </w:r>
          </w:p>
        </w:tc>
      </w:tr>
    </w:tbl>
    <w:p w14:paraId="6C1C86D7" w14:textId="1661F2A0" w:rsidR="004E4388" w:rsidRDefault="00070040" w:rsidP="00B54887">
      <w:pPr>
        <w:spacing w:beforeLines="50" w:before="156" w:afterLines="50" w:after="156" w:line="440" w:lineRule="exact"/>
        <w:rPr>
          <w:rFonts w:ascii="仿宋" w:eastAsia="仿宋" w:hAnsi="仿宋"/>
          <w:b/>
          <w:sz w:val="24"/>
          <w:szCs w:val="24"/>
        </w:rPr>
      </w:pPr>
      <w:r w:rsidRPr="00070040">
        <w:rPr>
          <w:rFonts w:ascii="仿宋" w:eastAsia="仿宋" w:hAnsi="仿宋"/>
          <w:b/>
          <w:sz w:val="24"/>
          <w:szCs w:val="24"/>
        </w:rPr>
        <w:t>附件</w:t>
      </w:r>
      <w:r w:rsidRPr="00070040">
        <w:rPr>
          <w:rFonts w:ascii="仿宋" w:eastAsia="仿宋" w:hAnsi="仿宋" w:hint="eastAsia"/>
          <w:b/>
          <w:sz w:val="24"/>
          <w:szCs w:val="24"/>
        </w:rPr>
        <w:t>1：</w:t>
      </w:r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992"/>
        <w:gridCol w:w="7230"/>
        <w:gridCol w:w="566"/>
      </w:tblGrid>
      <w:tr w:rsidR="00B54887" w14:paraId="30C6B77F" w14:textId="77777777" w:rsidTr="00B54887">
        <w:tc>
          <w:tcPr>
            <w:tcW w:w="568" w:type="dxa"/>
            <w:vAlign w:val="center"/>
          </w:tcPr>
          <w:p w14:paraId="1586C545" w14:textId="40365A42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6E4AB0BF" w14:textId="6F6A6A77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仪器设备名称</w:t>
            </w:r>
          </w:p>
        </w:tc>
        <w:tc>
          <w:tcPr>
            <w:tcW w:w="7230" w:type="dxa"/>
            <w:vAlign w:val="center"/>
          </w:tcPr>
          <w:p w14:paraId="426B7092" w14:textId="6BAB9143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566" w:type="dxa"/>
            <w:vAlign w:val="center"/>
          </w:tcPr>
          <w:p w14:paraId="2ECA5B25" w14:textId="1D7778BB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</w:tr>
      <w:tr w:rsidR="00B54887" w14:paraId="108A5263" w14:textId="77777777" w:rsidTr="00B54887">
        <w:tc>
          <w:tcPr>
            <w:tcW w:w="568" w:type="dxa"/>
            <w:vAlign w:val="center"/>
          </w:tcPr>
          <w:p w14:paraId="527A4F6A" w14:textId="3AAF6622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456BE7" w14:textId="45B852EA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信号与系统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实验箱</w:t>
            </w:r>
          </w:p>
        </w:tc>
        <w:tc>
          <w:tcPr>
            <w:tcW w:w="7230" w:type="dxa"/>
            <w:vAlign w:val="center"/>
          </w:tcPr>
          <w:p w14:paraId="4F29F734" w14:textId="77777777" w:rsidR="00B54887" w:rsidRPr="00070040" w:rsidRDefault="00B54887" w:rsidP="00B54887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b/>
                <w:sz w:val="24"/>
                <w:szCs w:val="24"/>
              </w:rPr>
              <w:t>产品要求</w:t>
            </w:r>
          </w:p>
          <w:p w14:paraId="17FD70BE" w14:textId="77777777" w:rsidR="00B54887" w:rsidRPr="00070040" w:rsidRDefault="00B54887" w:rsidP="00B548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实验箱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采用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模块化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设计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，具备可拓展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开发实验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0DADD3F" w14:textId="77777777" w:rsidR="00B54887" w:rsidRPr="00070040" w:rsidRDefault="00B54887" w:rsidP="00B548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/>
                <w:sz w:val="24"/>
                <w:szCs w:val="24"/>
              </w:rPr>
              <w:t>模块正面是实验电路的丝印，元器件全部放在模块的反面，外面加以塑料透明盒保护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1766AAE2" w14:textId="77777777" w:rsidR="00B54887" w:rsidRPr="00070040" w:rsidRDefault="00B54887" w:rsidP="00B548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能提供及时的技术支持和维修保养服务。</w:t>
            </w:r>
          </w:p>
          <w:p w14:paraId="58B65047" w14:textId="77777777" w:rsidR="00B54887" w:rsidRPr="00070040" w:rsidRDefault="00B54887" w:rsidP="00B548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70040">
              <w:rPr>
                <w:rFonts w:ascii="仿宋" w:eastAsia="仿宋" w:hAnsi="仿宋"/>
                <w:b/>
                <w:sz w:val="24"/>
                <w:szCs w:val="24"/>
              </w:rPr>
              <w:t>2、能完成以下实验项目：</w:t>
            </w:r>
          </w:p>
          <w:p w14:paraId="6532AC20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(1) 函数信号发生器实验；</w:t>
            </w:r>
          </w:p>
          <w:p w14:paraId="64023CE3" w14:textId="6B44B2DD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(2) 数字式交流毫伏表实验；</w:t>
            </w:r>
          </w:p>
          <w:p w14:paraId="44E6B492" w14:textId="458EC172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(3) 频率计实验；</w:t>
            </w:r>
          </w:p>
          <w:p w14:paraId="61AA124A" w14:textId="10A00151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(4) 扫频源实验；</w:t>
            </w:r>
          </w:p>
          <w:p w14:paraId="548C8523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(5) 常用信号分类与观察实验：指数信号、正弦信号、指数衰减正弦信号、抽样信号、钟形信号、 脉冲信号等。</w:t>
            </w:r>
          </w:p>
          <w:p w14:paraId="2DDC6AE7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(6) 零输入零状态响应实验；</w:t>
            </w:r>
          </w:p>
          <w:p w14:paraId="7BFDFBED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(7) 抽样定理实验：分立元件方式与集成PCM方式的信号采样与恢复；</w:t>
            </w:r>
          </w:p>
          <w:p w14:paraId="59B6B566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(8) 开关电容滤波器实验。</w:t>
            </w:r>
          </w:p>
          <w:p w14:paraId="5159DF19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(9) 信号分解与合成实验：数字控制方式信号分解、模拟滤波方式信号分解与合成实验。</w:t>
            </w:r>
          </w:p>
          <w:p w14:paraId="7FD0A223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(10) 无失真传输系统实验；</w:t>
            </w:r>
          </w:p>
          <w:p w14:paraId="01E913AD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(11) 模拟滤波器实验：无源和有源、巴特沃斯和切比雪夫、低通、高通、带通、带阻、全通。</w:t>
            </w:r>
          </w:p>
          <w:p w14:paraId="65A48A2B" w14:textId="655F3E2A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(12) 二阶网络函数的模拟实验；</w:t>
            </w:r>
          </w:p>
          <w:p w14:paraId="745587E9" w14:textId="11E0C4E0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(13) 二阶系统（RLC）特性测量实验；</w:t>
            </w:r>
          </w:p>
          <w:p w14:paraId="104BE2E5" w14:textId="76ED8343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(14) 二阶系统状态轨迹的显示实验；</w:t>
            </w:r>
          </w:p>
          <w:p w14:paraId="4A4C185F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(15) 非线性系统混沌实验。</w:t>
            </w:r>
          </w:p>
          <w:p w14:paraId="644FE2A8" w14:textId="10D1A2E5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16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信号的运算实验；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67B72151" w14:textId="5562E0EA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17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一阶系统频响特性分析实验；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7861BE8" w14:textId="4D5B53EA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18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二阶系统频响特性分析实验；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6EE97A4E" w14:textId="43AF08DB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19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系统稳定性测试实验；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E05F940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20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系统极点对系统频响的影响实验；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1637C9EB" w14:textId="2CF39306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21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系统相平面的分析实验；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54A02A7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22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) 模拟滤波器的设计实验。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可选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354A90B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3、实验箱提供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DC ＋5V/3A，＋12V/1A，-12V/0.5A，-5V/0.5A固定稳压电源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1E5E5E2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4、实验箱提供函数信号发生器，其</w:t>
            </w:r>
            <w:r w:rsidRPr="00070040">
              <w:rPr>
                <w:rFonts w:ascii="仿宋" w:eastAsia="仿宋" w:hAnsi="仿宋"/>
                <w:sz w:val="24"/>
                <w:szCs w:val="24"/>
              </w:rPr>
              <w:t>频率范围： 20Hz～1.2MHz（正 弦波）20Hz～150kHz(三角波、方波） 方波占空比可调节范围：15%～85% 正弦波失真度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BB0F59A" w14:textId="77777777" w:rsidR="00B54887" w:rsidRPr="00070040" w:rsidRDefault="00B54887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5、实验箱提供扫频范围：20Hz～1.2MHz的扫频源（同时可以做信号源）。</w:t>
            </w:r>
          </w:p>
          <w:p w14:paraId="4ECB015E" w14:textId="77777777" w:rsidR="00B54887" w:rsidRPr="00070040" w:rsidRDefault="00B54887" w:rsidP="00B54887">
            <w:pPr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/>
                <w:sz w:val="24"/>
                <w:szCs w:val="24"/>
              </w:rPr>
              <w:t>6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、实验箱提供交流毫伏表，三档误差标准分别为20V档：±0.2V；2V档 ±0.03V；200mV档：±3mV。</w:t>
            </w:r>
          </w:p>
          <w:p w14:paraId="5D0046B1" w14:textId="77777777" w:rsidR="00B54887" w:rsidRPr="00070040" w:rsidRDefault="00B54887" w:rsidP="00B54887">
            <w:pPr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70040">
              <w:rPr>
                <w:rFonts w:ascii="仿宋" w:eastAsia="仿宋" w:hAnsi="仿宋"/>
                <w:sz w:val="24"/>
                <w:szCs w:val="24"/>
              </w:rPr>
              <w:t>7</w:t>
            </w:r>
            <w:r w:rsidRPr="00070040">
              <w:rPr>
                <w:rFonts w:ascii="仿宋" w:eastAsia="仿宋" w:hAnsi="仿宋" w:hint="eastAsia"/>
                <w:sz w:val="24"/>
                <w:szCs w:val="24"/>
              </w:rPr>
              <w:t>、实验箱提供频率计，其测频范围：150KHz±5KHz测频误差：±2H。</w:t>
            </w:r>
          </w:p>
          <w:p w14:paraId="374940F4" w14:textId="6EA4E271" w:rsidR="00B54887" w:rsidRDefault="00B54887" w:rsidP="00B54887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070040">
              <w:rPr>
                <w:rFonts w:ascii="仿宋" w:eastAsia="仿宋" w:hAnsi="仿宋" w:hint="eastAsia"/>
                <w:sz w:val="24"/>
                <w:szCs w:val="24"/>
              </w:rPr>
              <w:t>8、实验箱提供单元模块固定装置。</w:t>
            </w:r>
          </w:p>
        </w:tc>
        <w:tc>
          <w:tcPr>
            <w:tcW w:w="566" w:type="dxa"/>
            <w:vAlign w:val="center"/>
          </w:tcPr>
          <w:p w14:paraId="104DA7C9" w14:textId="1ED11396" w:rsidR="00B54887" w:rsidRDefault="00B54887" w:rsidP="00B5488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32</w:t>
            </w:r>
          </w:p>
        </w:tc>
      </w:tr>
    </w:tbl>
    <w:p w14:paraId="7CA5FA7B" w14:textId="256B1012" w:rsidR="00070040" w:rsidRDefault="00070040" w:rsidP="00B54887">
      <w:pPr>
        <w:spacing w:beforeLines="50" w:before="156" w:afterLines="50" w:after="156"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附件</w:t>
      </w:r>
      <w:r>
        <w:rPr>
          <w:rFonts w:ascii="仿宋" w:eastAsia="仿宋" w:hAnsi="仿宋" w:hint="eastAsia"/>
          <w:b/>
          <w:sz w:val="24"/>
          <w:szCs w:val="24"/>
        </w:rPr>
        <w:t>2：</w:t>
      </w:r>
    </w:p>
    <w:tbl>
      <w:tblPr>
        <w:tblW w:w="5472" w:type="pct"/>
        <w:tblInd w:w="-1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992"/>
        <w:gridCol w:w="7208"/>
        <w:gridCol w:w="582"/>
      </w:tblGrid>
      <w:tr w:rsidR="00B54887" w:rsidRPr="00B54887" w14:paraId="56517C4A" w14:textId="77777777" w:rsidTr="00B54887">
        <w:trPr>
          <w:trHeight w:val="540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C1FAC4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5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BE1D54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b/>
                <w:sz w:val="24"/>
                <w:szCs w:val="24"/>
              </w:rPr>
              <w:t>仪器设备名称</w:t>
            </w:r>
          </w:p>
        </w:tc>
        <w:tc>
          <w:tcPr>
            <w:tcW w:w="38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7D71D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b/>
                <w:sz w:val="24"/>
                <w:szCs w:val="24"/>
              </w:rPr>
              <w:t>技术参数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8444D4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b/>
                <w:sz w:val="24"/>
                <w:szCs w:val="24"/>
              </w:rPr>
              <w:t>数量</w:t>
            </w:r>
          </w:p>
        </w:tc>
      </w:tr>
      <w:tr w:rsidR="00B54887" w:rsidRPr="00B54887" w14:paraId="568A338C" w14:textId="77777777" w:rsidTr="00B54887">
        <w:trPr>
          <w:trHeight w:val="540"/>
        </w:trPr>
        <w:tc>
          <w:tcPr>
            <w:tcW w:w="2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1A05B7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5A075B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电路分析实验箱</w:t>
            </w:r>
          </w:p>
        </w:tc>
        <w:tc>
          <w:tcPr>
            <w:tcW w:w="38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D93202" w14:textId="77777777" w:rsidR="00070040" w:rsidRPr="00B54887" w:rsidRDefault="00070040" w:rsidP="00B54887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 w:hint="eastAsia"/>
                <w:b/>
                <w:sz w:val="24"/>
                <w:szCs w:val="24"/>
              </w:rPr>
              <w:t>产品要求：</w:t>
            </w:r>
          </w:p>
          <w:p w14:paraId="73604B9E" w14:textId="77777777" w:rsidR="00070040" w:rsidRPr="00B54887" w:rsidRDefault="00070040" w:rsidP="00B54887">
            <w:pPr>
              <w:pStyle w:val="aa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 w:hint="eastAsia"/>
                <w:sz w:val="24"/>
                <w:szCs w:val="24"/>
              </w:rPr>
              <w:t>实验箱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采用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模块化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设计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，具备可拓展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开发实验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5041E4E2" w14:textId="77777777" w:rsidR="00070040" w:rsidRPr="00B54887" w:rsidRDefault="00070040" w:rsidP="00B54887">
            <w:pPr>
              <w:pStyle w:val="aa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 w:hint="eastAsia"/>
                <w:sz w:val="24"/>
                <w:szCs w:val="24"/>
              </w:rPr>
              <w:t>单元电路模块</w:t>
            </w:r>
            <w:r w:rsidRPr="00B54887">
              <w:rPr>
                <w:rFonts w:ascii="仿宋" w:eastAsia="仿宋" w:hAnsi="仿宋"/>
                <w:bCs/>
                <w:sz w:val="24"/>
                <w:szCs w:val="24"/>
              </w:rPr>
              <w:t>集成两种供电方式</w:t>
            </w:r>
            <w:r w:rsidRPr="00B54887">
              <w:rPr>
                <w:rFonts w:ascii="仿宋" w:eastAsia="仿宋" w:hAnsi="仿宋" w:hint="eastAsia"/>
                <w:bCs/>
                <w:sz w:val="24"/>
                <w:szCs w:val="24"/>
              </w:rPr>
              <w:t>，既</w:t>
            </w:r>
            <w:r w:rsidRPr="00B54887">
              <w:rPr>
                <w:rFonts w:ascii="仿宋" w:eastAsia="仿宋" w:hAnsi="仿宋"/>
                <w:bCs/>
                <w:sz w:val="24"/>
                <w:szCs w:val="24"/>
              </w:rPr>
              <w:t>通过实验箱底板进行供电，</w:t>
            </w:r>
            <w:r w:rsidRPr="00B54887">
              <w:rPr>
                <w:rFonts w:ascii="仿宋" w:eastAsia="仿宋" w:hAnsi="仿宋" w:hint="eastAsia"/>
                <w:bCs/>
                <w:sz w:val="24"/>
                <w:szCs w:val="24"/>
              </w:rPr>
              <w:t>也</w:t>
            </w:r>
            <w:r w:rsidRPr="00B54887">
              <w:rPr>
                <w:rFonts w:ascii="仿宋" w:eastAsia="仿宋" w:hAnsi="仿宋"/>
                <w:bCs/>
                <w:sz w:val="24"/>
                <w:szCs w:val="24"/>
              </w:rPr>
              <w:t>可以通过外部供电独立进行实验</w:t>
            </w:r>
            <w:r w:rsidRPr="00B5488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AF68EF1" w14:textId="77777777" w:rsidR="00070040" w:rsidRPr="00B54887" w:rsidRDefault="00070040" w:rsidP="00B54887">
            <w:pPr>
              <w:pStyle w:val="aa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 w:hint="eastAsia"/>
                <w:sz w:val="24"/>
                <w:szCs w:val="24"/>
              </w:rPr>
              <w:t>能提供及时的技术支持和维修保养服务。</w:t>
            </w:r>
          </w:p>
          <w:p w14:paraId="2FD6690D" w14:textId="77777777" w:rsidR="00070040" w:rsidRPr="00B54887" w:rsidRDefault="00070040" w:rsidP="00B548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b/>
                <w:sz w:val="24"/>
                <w:szCs w:val="24"/>
              </w:rPr>
              <w:t>2、能完成以下实验项目：</w:t>
            </w:r>
          </w:p>
          <w:p w14:paraId="4F88E5B9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常用电路元件的简易测试</w:t>
            </w:r>
          </w:p>
          <w:p w14:paraId="51E1C76B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电路元件伏安特性</w:t>
            </w:r>
          </w:p>
          <w:p w14:paraId="5DAC2C36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电路基本测量</w:t>
            </w:r>
          </w:p>
          <w:p w14:paraId="3128F360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基尔霍夫定律</w:t>
            </w:r>
          </w:p>
          <w:p w14:paraId="0B0D88F6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叠加定理</w:t>
            </w:r>
          </w:p>
          <w:p w14:paraId="214C0C1A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互易定理</w:t>
            </w:r>
          </w:p>
          <w:p w14:paraId="7D7906E7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戴维南定理</w:t>
            </w:r>
          </w:p>
          <w:p w14:paraId="270AB45F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诺顿定理</w:t>
            </w:r>
          </w:p>
          <w:p w14:paraId="60B65C14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电压源与电流源的等效变换</w:t>
            </w:r>
          </w:p>
          <w:p w14:paraId="4EF7549D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电压源与电流源的最大功率传输</w:t>
            </w:r>
          </w:p>
          <w:p w14:paraId="0175F3B7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受控源特性研究</w:t>
            </w:r>
          </w:p>
          <w:p w14:paraId="25135D71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RC一阶电路的响应及应用</w:t>
            </w:r>
          </w:p>
          <w:p w14:paraId="72F48719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典型信号的观察与测量</w:t>
            </w:r>
          </w:p>
          <w:p w14:paraId="29EFC7A0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lastRenderedPageBreak/>
              <w:t>RC电路的频率响应及选频网络特性测试</w:t>
            </w:r>
          </w:p>
          <w:p w14:paraId="6ECA18D1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RLC串联谐振电路</w:t>
            </w:r>
          </w:p>
          <w:p w14:paraId="5A270601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RLC元件阻抗特性测定</w:t>
            </w:r>
          </w:p>
          <w:p w14:paraId="261E4CC6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双口网络</w:t>
            </w:r>
          </w:p>
          <w:p w14:paraId="73741DCB" w14:textId="77777777" w:rsidR="00070040" w:rsidRPr="00B54887" w:rsidRDefault="00070040" w:rsidP="00B54887">
            <w:pPr>
              <w:numPr>
                <w:ilvl w:val="0"/>
                <w:numId w:val="5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二阶动态电路的响应及其测试</w:t>
            </w:r>
          </w:p>
          <w:p w14:paraId="48A7FB18" w14:textId="77777777" w:rsidR="00070040" w:rsidRPr="00B54887" w:rsidRDefault="00070040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3、实验箱有固定稳压电源和可调稳压电源两种，且电源大小易于调节，有短路保护功能；提供DC±5V/1A、DC±12V/1A固定直流稳压电源，具备过流保护，自动复位功能；提供双路0~20V/1A可调稳压电源，具备过流保护，自动复位功能，带3位半电压表显示；</w:t>
            </w:r>
          </w:p>
          <w:p w14:paraId="6F58956B" w14:textId="77777777" w:rsidR="00070040" w:rsidRPr="00B54887" w:rsidRDefault="00070040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4、实验箱有可调恒流源，且电源大小易于调节，有短路保护功能；提供DC0～200mA可调恒流源，连续可调，开路保护，带3位半电流表指示；</w:t>
            </w:r>
          </w:p>
          <w:p w14:paraId="34691193" w14:textId="77777777" w:rsidR="00070040" w:rsidRPr="00B54887" w:rsidRDefault="00070040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5、实验箱有自带的数字式电压表和电流表，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高精度量程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，且不易损坏。提供直流电压表，4位半显示，量程-19.999-+19.999V；提供直流电流表，4位半显示，量程-199.99-+199.99mA；</w:t>
            </w:r>
          </w:p>
          <w:p w14:paraId="3DD3F6DD" w14:textId="77777777" w:rsidR="00070040" w:rsidRPr="00B54887" w:rsidRDefault="00070040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t>6、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实验箱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提供2W精密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十圈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可调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高精度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电阻1K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54887">
              <w:rPr>
                <w:rFonts w:ascii="仿宋" w:eastAsia="仿宋" w:hAnsi="仿宋"/>
                <w:sz w:val="24"/>
                <w:szCs w:val="24"/>
              </w:rPr>
              <w:t>10K和100K</w:t>
            </w:r>
            <w:r w:rsidRPr="00B54887">
              <w:rPr>
                <w:rFonts w:ascii="仿宋" w:eastAsia="仿宋" w:hAnsi="仿宋" w:hint="eastAsia"/>
                <w:sz w:val="24"/>
                <w:szCs w:val="24"/>
              </w:rPr>
              <w:t>各2个。</w:t>
            </w:r>
          </w:p>
          <w:p w14:paraId="07B25A8C" w14:textId="77777777" w:rsidR="00070040" w:rsidRPr="00B54887" w:rsidRDefault="00070040" w:rsidP="00B54887">
            <w:pPr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 w:hint="eastAsia"/>
                <w:sz w:val="24"/>
                <w:szCs w:val="24"/>
              </w:rPr>
              <w:t>7、实验箱提供2组单元模块固定装置，带供电功能，具有防反接设计，短路保护及自动恢复功能。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4873AA" w14:textId="77777777" w:rsidR="00070040" w:rsidRPr="00B54887" w:rsidRDefault="00070040" w:rsidP="00B54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4887">
              <w:rPr>
                <w:rFonts w:ascii="仿宋" w:eastAsia="仿宋" w:hAnsi="仿宋"/>
                <w:sz w:val="24"/>
                <w:szCs w:val="24"/>
              </w:rPr>
              <w:lastRenderedPageBreak/>
              <w:t>30</w:t>
            </w:r>
          </w:p>
        </w:tc>
      </w:tr>
    </w:tbl>
    <w:p w14:paraId="175437F7" w14:textId="458BF37D" w:rsidR="00070040" w:rsidRDefault="00326E8F" w:rsidP="00326E8F">
      <w:pPr>
        <w:spacing w:beforeLines="50" w:before="156" w:afterLines="50" w:after="156"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附件</w:t>
      </w:r>
      <w:r>
        <w:rPr>
          <w:rFonts w:ascii="仿宋" w:eastAsia="仿宋" w:hAnsi="仿宋" w:hint="eastAsia"/>
          <w:b/>
          <w:sz w:val="24"/>
          <w:szCs w:val="24"/>
        </w:rPr>
        <w:t>3：半导体测试实训平台</w:t>
      </w:r>
    </w:p>
    <w:p w14:paraId="48EF1F29" w14:textId="77777777" w:rsidR="00326E8F" w:rsidRPr="00326E8F" w:rsidRDefault="00326E8F" w:rsidP="00326E8F">
      <w:pPr>
        <w:jc w:val="left"/>
        <w:rPr>
          <w:rFonts w:ascii="仿宋" w:eastAsia="仿宋" w:hAnsi="仿宋" w:cs="宋体"/>
          <w:b/>
          <w:bCs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/>
          <w:bCs/>
          <w:kern w:val="0"/>
          <w:sz w:val="24"/>
          <w:szCs w:val="24"/>
          <w:lang w:bidi="ar"/>
        </w:rPr>
        <w:t>一、集成电路测试部分</w:t>
      </w:r>
    </w:p>
    <w:p w14:paraId="188B4EEC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1、包含逻辑分析仪功能，不低于34路数字通道，支持SPI/并行信号分析；</w:t>
      </w:r>
    </w:p>
    <w:p w14:paraId="335F8435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★2、包含示波器功能，至少2通道，100MHz带宽，不低于1GS/s采样率；</w:t>
      </w:r>
    </w:p>
    <w:p w14:paraId="725FC23D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3、示波器ADC分辨率不低于8位，最大记录长度不少于1MS/通道；</w:t>
      </w:r>
    </w:p>
    <w:p w14:paraId="5EAB87F5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4、支持任意波形发生器功能，频率不低于20MHz；</w:t>
      </w:r>
    </w:p>
    <w:p w14:paraId="758BAE1F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5、波形发生器DAC分辨率不低于14位，输出阻抗不大于50Ω；</w:t>
      </w:r>
    </w:p>
    <w:p w14:paraId="0AA3DF97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6、支持数字万用表功能，分辨率不低于5</w:t>
      </w:r>
      <w:r w:rsidRPr="00326E8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½</w:t>
      </w:r>
      <w:r w:rsidRPr="00326E8F">
        <w:rPr>
          <w:rFonts w:ascii="仿宋" w:eastAsia="仿宋" w:hAnsi="仿宋" w:cs="仿宋" w:hint="eastAsia"/>
          <w:kern w:val="0"/>
          <w:sz w:val="24"/>
          <w:szCs w:val="24"/>
          <w:lang w:bidi="ar"/>
        </w:rPr>
        <w:t>，最大电压不低于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300V；</w:t>
      </w:r>
    </w:p>
    <w:p w14:paraId="4BC54EF0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7、支持编程直流电源功能，电压范围不低于6V/±25V，最大电流不低于1A；</w:t>
      </w:r>
    </w:p>
    <w:p w14:paraId="6B723808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8、支持至少8通道双向数字通道功能，TTL逻辑电平；</w:t>
      </w:r>
    </w:p>
    <w:p w14:paraId="17DC8BDC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9、提供外部触发通道，支持模拟和数字触发类型；</w:t>
      </w:r>
    </w:p>
    <w:p w14:paraId="02EE41A1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10、包括两个通用PCI待测件接口，并要求开放PCI接口定义；</w:t>
      </w:r>
    </w:p>
    <w:p w14:paraId="095874A4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11、支持Wifi、USB连接，支持LabVIEW、C和Python开发；</w:t>
      </w:r>
    </w:p>
    <w:p w14:paraId="217F5F12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12、包含《集成电路测试》实验指导书，实验内容包含测试仪器使用、ADC动静态参数测试、DAC动静态参数测试、运算放大器参数测试、晶体管参数测试及用户自定义实验，并提供实验程序；</w:t>
      </w:r>
    </w:p>
    <w:p w14:paraId="2E6EF572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13、包含运算放大器电源抑制比教学软件；</w:t>
      </w:r>
    </w:p>
    <w:p w14:paraId="71CADEAE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14、包含运算放大器压摆率教学软件；</w:t>
      </w:r>
    </w:p>
    <w:p w14:paraId="0ECDAD9E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15、包含模数转换器积分和差分非线性教学软件（提供软件截图或软著）；</w:t>
      </w:r>
    </w:p>
    <w:p w14:paraId="038A2D97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16、包含模数转换器总谐波失真和无杂散信号动态范围教学软件（提供软件截图或软著）；</w:t>
      </w:r>
    </w:p>
    <w:p w14:paraId="6703AD41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※17、提供“产品中的示波器配合图形化编程平台LabVIEW实现数据采集”功能的演示视频。</w:t>
      </w:r>
    </w:p>
    <w:p w14:paraId="131A87AF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※18、提供“产品配合图形化编程平台LabVIEW进行真实ADC芯片自动化测试”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lastRenderedPageBreak/>
        <w:t>功能的演示视频。</w:t>
      </w:r>
    </w:p>
    <w:p w14:paraId="7BD3FBB8" w14:textId="77777777" w:rsidR="00326E8F" w:rsidRPr="00326E8F" w:rsidRDefault="00326E8F" w:rsidP="00326E8F">
      <w:pPr>
        <w:jc w:val="left"/>
        <w:rPr>
          <w:rFonts w:ascii="仿宋" w:eastAsia="仿宋" w:hAnsi="仿宋" w:cs="宋体"/>
          <w:b/>
          <w:bCs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/>
          <w:bCs/>
          <w:kern w:val="0"/>
          <w:sz w:val="24"/>
          <w:szCs w:val="24"/>
          <w:lang w:bidi="ar"/>
        </w:rPr>
        <w:t>二、集成电路可视化设计部分</w:t>
      </w:r>
    </w:p>
    <w:p w14:paraId="0E6CB610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1、接口与例化代码自动生成、引脚可移动；</w:t>
      </w:r>
    </w:p>
    <w:p w14:paraId="7B912CCC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2、面向对象的设计理念，可以分层设计；</w:t>
      </w:r>
    </w:p>
    <w:p w14:paraId="0B7075AA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3、采用白盒子设计，双击打开，可以一层一层的看内部设计，直到代码；（提供功能截图）</w:t>
      </w:r>
    </w:p>
    <w:p w14:paraId="745EAF6E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4、提供搜索资源库的接口，配备 30 套以上免费的参考设计资源；（提供内容截图）</w:t>
      </w:r>
    </w:p>
    <w:p w14:paraId="6F7D0366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5、支持 Ver ilog 仿真，支持可综合 Ver ilog 的设计与仿真；（提供功能截图）</w:t>
      </w:r>
    </w:p>
    <w:p w14:paraId="29F84463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6、生成的 Ver ilog 代码可以移植到不同的 FPGA 平台使用；</w:t>
      </w:r>
    </w:p>
    <w:p w14:paraId="346445D5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bCs/>
          <w:sz w:val="24"/>
          <w:szCs w:val="24"/>
        </w:rPr>
        <w:t>★</w:t>
      </w: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7、自动生成设计模块的文档；</w:t>
      </w:r>
    </w:p>
    <w:p w14:paraId="05D7DB3E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8、一键生成测试文件；</w:t>
      </w:r>
    </w:p>
    <w:p w14:paraId="45028B5A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9、引脚跟随模块移动，连接线跟随引脚移动；</w:t>
      </w:r>
    </w:p>
    <w:p w14:paraId="0DA8CD85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10、可以自动根据结构设计生成例化代码；</w:t>
      </w:r>
    </w:p>
    <w:p w14:paraId="1FE12848" w14:textId="7777777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>11、支持自下而上和自上而下的设计；</w:t>
      </w:r>
    </w:p>
    <w:p w14:paraId="0352263E" w14:textId="718ADAE7" w:rsidR="00326E8F" w:rsidRPr="00326E8F" w:rsidRDefault="00326E8F" w:rsidP="00326E8F">
      <w:pPr>
        <w:jc w:val="left"/>
        <w:rPr>
          <w:rFonts w:ascii="仿宋" w:eastAsia="仿宋" w:hAnsi="仿宋" w:cs="宋体"/>
          <w:kern w:val="0"/>
          <w:sz w:val="24"/>
          <w:szCs w:val="24"/>
          <w:lang w:bidi="ar"/>
        </w:rPr>
      </w:pPr>
      <w:r w:rsidRPr="00326E8F">
        <w:rPr>
          <w:rFonts w:ascii="仿宋" w:eastAsia="仿宋" w:hAnsi="仿宋" w:cs="宋体" w:hint="eastAsia"/>
          <w:kern w:val="0"/>
          <w:sz w:val="24"/>
          <w:szCs w:val="24"/>
          <w:lang w:bidi="ar"/>
        </w:rPr>
        <w:t xml:space="preserve">12、生成的 Ver ilog 代码可以导入到其他 EDA </w:t>
      </w:r>
      <w:r w:rsidR="00085C94">
        <w:rPr>
          <w:rFonts w:ascii="仿宋" w:eastAsia="仿宋" w:hAnsi="仿宋" w:cs="宋体" w:hint="eastAsia"/>
          <w:kern w:val="0"/>
          <w:sz w:val="24"/>
          <w:szCs w:val="24"/>
          <w:lang w:bidi="ar"/>
        </w:rPr>
        <w:t>工具。</w:t>
      </w:r>
    </w:p>
    <w:sectPr w:rsidR="00326E8F" w:rsidRPr="0032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426E" w14:textId="77777777" w:rsidR="00D71940" w:rsidRDefault="00D71940" w:rsidP="00BA42AD">
      <w:r>
        <w:separator/>
      </w:r>
    </w:p>
  </w:endnote>
  <w:endnote w:type="continuationSeparator" w:id="0">
    <w:p w14:paraId="003E688F" w14:textId="77777777" w:rsidR="00D71940" w:rsidRDefault="00D71940" w:rsidP="00B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AE902" w14:textId="77777777" w:rsidR="00D71940" w:rsidRDefault="00D71940" w:rsidP="00BA42AD">
      <w:r>
        <w:separator/>
      </w:r>
    </w:p>
  </w:footnote>
  <w:footnote w:type="continuationSeparator" w:id="0">
    <w:p w14:paraId="77653275" w14:textId="77777777" w:rsidR="00D71940" w:rsidRDefault="00D71940" w:rsidP="00BA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72946"/>
    <w:multiLevelType w:val="singleLevel"/>
    <w:tmpl w:val="B1F72946"/>
    <w:lvl w:ilvl="0">
      <w:start w:val="2"/>
      <w:numFmt w:val="decimal"/>
      <w:suff w:val="nothing"/>
      <w:lvlText w:val="%1、"/>
      <w:lvlJc w:val="left"/>
    </w:lvl>
  </w:abstractNum>
  <w:abstractNum w:abstractNumId="1">
    <w:nsid w:val="0000003E"/>
    <w:multiLevelType w:val="multilevel"/>
    <w:tmpl w:val="0000003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3207E8"/>
    <w:multiLevelType w:val="singleLevel"/>
    <w:tmpl w:val="0B3207E8"/>
    <w:lvl w:ilvl="0">
      <w:start w:val="1"/>
      <w:numFmt w:val="decimal"/>
      <w:suff w:val="nothing"/>
      <w:lvlText w:val="%1、"/>
      <w:lvlJc w:val="left"/>
    </w:lvl>
  </w:abstractNum>
  <w:abstractNum w:abstractNumId="3">
    <w:nsid w:val="1A1D1292"/>
    <w:multiLevelType w:val="hybridMultilevel"/>
    <w:tmpl w:val="14F685F8"/>
    <w:lvl w:ilvl="0" w:tplc="0AC47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32541B"/>
    <w:multiLevelType w:val="hybridMultilevel"/>
    <w:tmpl w:val="301AE030"/>
    <w:lvl w:ilvl="0" w:tplc="9748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738E3"/>
    <w:multiLevelType w:val="hybridMultilevel"/>
    <w:tmpl w:val="70EA5E6A"/>
    <w:lvl w:ilvl="0" w:tplc="229ADF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0133AA"/>
    <w:multiLevelType w:val="hybridMultilevel"/>
    <w:tmpl w:val="CC9ACA84"/>
    <w:lvl w:ilvl="0" w:tplc="456C9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F"/>
    <w:rsid w:val="00003E06"/>
    <w:rsid w:val="00057A12"/>
    <w:rsid w:val="00070040"/>
    <w:rsid w:val="000702B9"/>
    <w:rsid w:val="00085C94"/>
    <w:rsid w:val="00091795"/>
    <w:rsid w:val="000B1D4A"/>
    <w:rsid w:val="00111603"/>
    <w:rsid w:val="00111EFC"/>
    <w:rsid w:val="00114AA3"/>
    <w:rsid w:val="00127F7C"/>
    <w:rsid w:val="001401EA"/>
    <w:rsid w:val="00172759"/>
    <w:rsid w:val="00173D7F"/>
    <w:rsid w:val="00184EFF"/>
    <w:rsid w:val="00185CB0"/>
    <w:rsid w:val="001C100B"/>
    <w:rsid w:val="001D35A9"/>
    <w:rsid w:val="001F4662"/>
    <w:rsid w:val="002D37DC"/>
    <w:rsid w:val="002E3506"/>
    <w:rsid w:val="002E7EFD"/>
    <w:rsid w:val="002F30E8"/>
    <w:rsid w:val="00326E8F"/>
    <w:rsid w:val="0035405B"/>
    <w:rsid w:val="00354AF6"/>
    <w:rsid w:val="00384CD8"/>
    <w:rsid w:val="003D67EF"/>
    <w:rsid w:val="004138C0"/>
    <w:rsid w:val="00421101"/>
    <w:rsid w:val="004718C5"/>
    <w:rsid w:val="00473C43"/>
    <w:rsid w:val="00487B01"/>
    <w:rsid w:val="00495935"/>
    <w:rsid w:val="004A3173"/>
    <w:rsid w:val="004E4388"/>
    <w:rsid w:val="004F2119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5E7E"/>
    <w:rsid w:val="005C6A46"/>
    <w:rsid w:val="0060268D"/>
    <w:rsid w:val="00607678"/>
    <w:rsid w:val="00625633"/>
    <w:rsid w:val="006A58B4"/>
    <w:rsid w:val="006B04E2"/>
    <w:rsid w:val="006C784E"/>
    <w:rsid w:val="006E0E9D"/>
    <w:rsid w:val="006E5DEF"/>
    <w:rsid w:val="007115C1"/>
    <w:rsid w:val="00746C19"/>
    <w:rsid w:val="00752C24"/>
    <w:rsid w:val="00752FA5"/>
    <w:rsid w:val="00765E9E"/>
    <w:rsid w:val="007A101C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A05661"/>
    <w:rsid w:val="00A2469D"/>
    <w:rsid w:val="00A26960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524B5"/>
    <w:rsid w:val="00B54887"/>
    <w:rsid w:val="00B80CFA"/>
    <w:rsid w:val="00B90393"/>
    <w:rsid w:val="00BA42AD"/>
    <w:rsid w:val="00BB651C"/>
    <w:rsid w:val="00BB7F5D"/>
    <w:rsid w:val="00BF3F93"/>
    <w:rsid w:val="00BF70A6"/>
    <w:rsid w:val="00BF7405"/>
    <w:rsid w:val="00C455CD"/>
    <w:rsid w:val="00CC73C8"/>
    <w:rsid w:val="00CE645F"/>
    <w:rsid w:val="00D152C1"/>
    <w:rsid w:val="00D263FE"/>
    <w:rsid w:val="00D27301"/>
    <w:rsid w:val="00D71940"/>
    <w:rsid w:val="00DA126F"/>
    <w:rsid w:val="00DB48B5"/>
    <w:rsid w:val="00DC0E5E"/>
    <w:rsid w:val="00DD77DF"/>
    <w:rsid w:val="00E01BA6"/>
    <w:rsid w:val="00E74E35"/>
    <w:rsid w:val="00E80B84"/>
    <w:rsid w:val="00E95602"/>
    <w:rsid w:val="00EC7811"/>
    <w:rsid w:val="00EF763D"/>
    <w:rsid w:val="00F324E7"/>
    <w:rsid w:val="00F424CE"/>
    <w:rsid w:val="00F77E5F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AD"/>
    <w:rPr>
      <w:sz w:val="18"/>
      <w:szCs w:val="18"/>
    </w:rPr>
  </w:style>
  <w:style w:type="paragraph" w:styleId="a5">
    <w:name w:val="Body Text"/>
    <w:basedOn w:val="a"/>
    <w:next w:val="a"/>
    <w:link w:val="Char1"/>
    <w:autoRedefine/>
    <w:uiPriority w:val="1"/>
    <w:qFormat/>
    <w:rsid w:val="00532DD8"/>
    <w:pPr>
      <w:ind w:left="142"/>
    </w:pPr>
    <w:rPr>
      <w:kern w:val="0"/>
      <w:sz w:val="20"/>
      <w:szCs w:val="21"/>
    </w:rPr>
  </w:style>
  <w:style w:type="character" w:customStyle="1" w:styleId="Char1">
    <w:name w:val="正文文本 Char"/>
    <w:basedOn w:val="a0"/>
    <w:link w:val="a5"/>
    <w:uiPriority w:val="1"/>
    <w:rsid w:val="00532DD8"/>
    <w:rPr>
      <w:kern w:val="0"/>
      <w:sz w:val="20"/>
      <w:szCs w:val="21"/>
    </w:rPr>
  </w:style>
  <w:style w:type="table" w:styleId="a6">
    <w:name w:val="Table Grid"/>
    <w:basedOn w:val="a1"/>
    <w:autoRedefine/>
    <w:uiPriority w:val="59"/>
    <w:qFormat/>
    <w:rsid w:val="00532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965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B524B5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5748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748E6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BF70A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sid w:val="004718C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34"/>
    <w:qFormat/>
    <w:rsid w:val="00057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DB8072-812A-481B-9F3B-7CD53163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资产部</dc:creator>
  <cp:keywords/>
  <dc:description/>
  <cp:lastModifiedBy>Administrator</cp:lastModifiedBy>
  <cp:revision>132</cp:revision>
  <dcterms:created xsi:type="dcterms:W3CDTF">2024-04-09T12:19:00Z</dcterms:created>
  <dcterms:modified xsi:type="dcterms:W3CDTF">2024-06-25T01:32:00Z</dcterms:modified>
</cp:coreProperties>
</file>