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05" w:rsidRDefault="00436D45">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武 汉 工 商 学 院</w:t>
      </w:r>
    </w:p>
    <w:p w:rsidR="008A0005" w:rsidRDefault="00436D45">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招（议）标文件</w:t>
      </w:r>
    </w:p>
    <w:p w:rsidR="008A0005" w:rsidRDefault="00436D45">
      <w:pPr>
        <w:pStyle w:val="a7"/>
        <w:spacing w:before="0" w:beforeAutospacing="0" w:after="0" w:afterAutospacing="0" w:line="450" w:lineRule="atLeast"/>
        <w:jc w:val="both"/>
        <w:rPr>
          <w:sz w:val="21"/>
          <w:szCs w:val="21"/>
        </w:rPr>
      </w:pPr>
      <w:r>
        <w:rPr>
          <w:rStyle w:val="a9"/>
          <w:rFonts w:hint="eastAsia"/>
          <w:color w:val="333333"/>
          <w:sz w:val="28"/>
          <w:szCs w:val="28"/>
          <w:shd w:val="clear" w:color="auto" w:fill="FFFFFF"/>
        </w:rPr>
        <w:t> </w:t>
      </w:r>
    </w:p>
    <w:p w:rsidR="008A0005" w:rsidRDefault="00436D45">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a:srcRect/>
                    <a:stretch>
                      <a:fillRect/>
                    </a:stretch>
                  </pic:blipFill>
                  <pic:spPr>
                    <a:xfrm>
                      <a:off x="0" y="0"/>
                      <a:ext cx="2901950" cy="2838450"/>
                    </a:xfrm>
                    <a:prstGeom prst="rect">
                      <a:avLst/>
                    </a:prstGeom>
                    <a:noFill/>
                    <a:ln w="9525">
                      <a:noFill/>
                      <a:miter lim="800000"/>
                      <a:headEnd/>
                      <a:tailEnd/>
                    </a:ln>
                  </pic:spPr>
                </pic:pic>
              </a:graphicData>
            </a:graphic>
          </wp:inline>
        </w:drawing>
      </w:r>
    </w:p>
    <w:p w:rsidR="008A0005" w:rsidRDefault="00436D45">
      <w:pPr>
        <w:pStyle w:val="a7"/>
        <w:spacing w:before="0" w:beforeAutospacing="0" w:after="0" w:afterAutospacing="0" w:line="450" w:lineRule="atLeast"/>
        <w:jc w:val="both"/>
        <w:rPr>
          <w:sz w:val="21"/>
          <w:szCs w:val="21"/>
        </w:rPr>
      </w:pPr>
      <w:r>
        <w:rPr>
          <w:rStyle w:val="a9"/>
          <w:rFonts w:hint="eastAsia"/>
          <w:color w:val="333333"/>
          <w:sz w:val="44"/>
          <w:szCs w:val="44"/>
          <w:shd w:val="clear" w:color="auto" w:fill="FFFFFF"/>
        </w:rPr>
        <w:t> </w:t>
      </w:r>
    </w:p>
    <w:p w:rsidR="008A0005" w:rsidRDefault="00436D45">
      <w:pPr>
        <w:pStyle w:val="a7"/>
        <w:spacing w:before="0" w:beforeAutospacing="0" w:afterLines="50" w:after="156" w:afterAutospacing="0" w:line="450" w:lineRule="atLeast"/>
        <w:ind w:left="3030" w:hangingChars="686" w:hanging="3030"/>
        <w:jc w:val="both"/>
        <w:rPr>
          <w:sz w:val="21"/>
          <w:szCs w:val="21"/>
          <w:u w:val="single"/>
        </w:rPr>
      </w:pPr>
      <w:r>
        <w:rPr>
          <w:rStyle w:val="a9"/>
          <w:rFonts w:hint="eastAsia"/>
          <w:color w:val="333333"/>
          <w:sz w:val="44"/>
          <w:szCs w:val="44"/>
          <w:shd w:val="clear" w:color="auto" w:fill="FFFFFF"/>
        </w:rPr>
        <w:t>招标项目名称:</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Style w:val="a9"/>
          <w:rFonts w:eastAsia="仿宋" w:hint="eastAsia"/>
          <w:color w:val="333333"/>
          <w:sz w:val="28"/>
          <w:szCs w:val="28"/>
          <w:u w:val="single"/>
          <w:shd w:val="clear" w:color="auto" w:fill="FFFFFF"/>
        </w:rPr>
        <w:t>2024</w:t>
      </w:r>
      <w:r>
        <w:rPr>
          <w:rStyle w:val="a9"/>
          <w:rFonts w:eastAsia="仿宋" w:hint="eastAsia"/>
          <w:color w:val="333333"/>
          <w:sz w:val="28"/>
          <w:szCs w:val="28"/>
          <w:u w:val="single"/>
          <w:shd w:val="clear" w:color="auto" w:fill="FFFFFF"/>
        </w:rPr>
        <w:t>年暑期实验室建设</w:t>
      </w:r>
      <w:r w:rsidR="009A492B">
        <w:rPr>
          <w:rStyle w:val="a9"/>
          <w:rFonts w:eastAsia="仿宋" w:hint="eastAsia"/>
          <w:color w:val="333333"/>
          <w:sz w:val="28"/>
          <w:szCs w:val="28"/>
          <w:u w:val="single"/>
          <w:shd w:val="clear" w:color="auto" w:fill="FFFFFF"/>
        </w:rPr>
        <w:t>综合布线</w:t>
      </w:r>
      <w:r w:rsidR="00872E05">
        <w:rPr>
          <w:rStyle w:val="a9"/>
          <w:rFonts w:eastAsia="仿宋" w:hint="eastAsia"/>
          <w:color w:val="333333"/>
          <w:sz w:val="28"/>
          <w:szCs w:val="28"/>
          <w:u w:val="single"/>
          <w:shd w:val="clear" w:color="auto" w:fill="FFFFFF"/>
        </w:rPr>
        <w:t>及网络设备采购</w:t>
      </w:r>
      <w:r>
        <w:rPr>
          <w:rStyle w:val="a9"/>
          <w:rFonts w:eastAsia="仿宋" w:hint="eastAsia"/>
          <w:color w:val="333333"/>
          <w:sz w:val="28"/>
          <w:szCs w:val="28"/>
          <w:u w:val="single"/>
          <w:shd w:val="clear" w:color="auto" w:fill="FFFFFF"/>
        </w:rPr>
        <w:t>项目</w:t>
      </w:r>
      <w:r>
        <w:rPr>
          <w:rStyle w:val="a9"/>
          <w:rFonts w:hint="eastAsia"/>
          <w:color w:val="333333"/>
          <w:sz w:val="28"/>
          <w:szCs w:val="28"/>
          <w:u w:val="single"/>
          <w:shd w:val="clear" w:color="auto" w:fill="FFFFFF"/>
        </w:rPr>
        <w:t xml:space="preserve"> </w:t>
      </w:r>
    </w:p>
    <w:p w:rsidR="008A0005" w:rsidRDefault="00436D45">
      <w:pPr>
        <w:pStyle w:val="a7"/>
        <w:spacing w:before="0" w:beforeAutospacing="0" w:afterLines="50" w:after="156" w:afterAutospacing="0" w:line="450" w:lineRule="atLeast"/>
        <w:jc w:val="both"/>
        <w:rPr>
          <w:sz w:val="28"/>
          <w:szCs w:val="28"/>
          <w:u w:val="single"/>
        </w:rPr>
      </w:pPr>
      <w:r>
        <w:rPr>
          <w:rStyle w:val="a9"/>
          <w:rFonts w:hint="eastAsia"/>
          <w:color w:val="333333"/>
          <w:sz w:val="44"/>
          <w:szCs w:val="44"/>
          <w:shd w:val="clear" w:color="auto" w:fill="FFFFFF"/>
        </w:rPr>
        <w:t>编      号</w:t>
      </w:r>
      <w:r>
        <w:rPr>
          <w:rFonts w:hint="eastAsia"/>
          <w:color w:val="333333"/>
          <w:sz w:val="44"/>
          <w:szCs w:val="44"/>
          <w:shd w:val="clear" w:color="auto" w:fill="FFFFFF"/>
        </w:rPr>
        <w:t>:</w:t>
      </w:r>
      <w:r>
        <w:rPr>
          <w:rStyle w:val="a9"/>
          <w:rFonts w:hint="eastAsia"/>
          <w:color w:val="333333"/>
          <w:sz w:val="28"/>
          <w:szCs w:val="28"/>
          <w:u w:val="single"/>
          <w:shd w:val="clear" w:color="auto" w:fill="FFFFFF"/>
        </w:rPr>
        <w:t> G2024-1</w:t>
      </w:r>
      <w:r w:rsidR="00CE6FCD">
        <w:rPr>
          <w:rStyle w:val="a9"/>
          <w:rFonts w:hint="eastAsia"/>
          <w:color w:val="333333"/>
          <w:sz w:val="28"/>
          <w:szCs w:val="28"/>
          <w:u w:val="single"/>
          <w:shd w:val="clear" w:color="auto" w:fill="FFFFFF"/>
        </w:rPr>
        <w:t>6</w:t>
      </w:r>
      <w:r>
        <w:rPr>
          <w:rStyle w:val="a9"/>
          <w:color w:val="333333"/>
          <w:sz w:val="28"/>
          <w:szCs w:val="28"/>
          <w:u w:val="single"/>
          <w:shd w:val="clear" w:color="auto" w:fill="FFFFFF"/>
        </w:rPr>
        <w:t xml:space="preserve">          </w:t>
      </w:r>
      <w:r>
        <w:rPr>
          <w:rStyle w:val="a9"/>
          <w:rFonts w:hint="eastAsia"/>
          <w:color w:val="333333"/>
          <w:sz w:val="32"/>
          <w:szCs w:val="32"/>
          <w:u w:val="single"/>
          <w:shd w:val="clear" w:color="auto" w:fill="FFFFFF"/>
        </w:rPr>
        <w:t xml:space="preserve">                 </w:t>
      </w:r>
    </w:p>
    <w:p w:rsidR="008A0005" w:rsidRDefault="00436D45">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8A0005" w:rsidRDefault="008A0005">
      <w:pPr>
        <w:pStyle w:val="a7"/>
        <w:spacing w:before="0" w:beforeAutospacing="0" w:after="0" w:afterAutospacing="0" w:line="450" w:lineRule="atLeast"/>
        <w:jc w:val="both"/>
        <w:rPr>
          <w:rStyle w:val="a9"/>
          <w:color w:val="333333"/>
          <w:sz w:val="52"/>
          <w:szCs w:val="52"/>
          <w:shd w:val="clear" w:color="auto" w:fill="FFFFFF"/>
        </w:rPr>
      </w:pPr>
    </w:p>
    <w:p w:rsidR="008A0005" w:rsidRDefault="00436D45">
      <w:pPr>
        <w:pStyle w:val="a7"/>
        <w:spacing w:before="0" w:beforeAutospacing="0" w:after="0" w:afterAutospacing="0" w:line="450" w:lineRule="atLeast"/>
        <w:jc w:val="center"/>
        <w:rPr>
          <w:sz w:val="52"/>
          <w:szCs w:val="52"/>
        </w:rPr>
      </w:pPr>
      <w:r>
        <w:rPr>
          <w:rStyle w:val="a9"/>
          <w:rFonts w:hint="eastAsia"/>
          <w:color w:val="333333"/>
          <w:sz w:val="52"/>
          <w:szCs w:val="52"/>
          <w:shd w:val="clear" w:color="auto" w:fill="FFFFFF"/>
        </w:rPr>
        <w:t>武汉工商学院招投标办公室</w:t>
      </w:r>
    </w:p>
    <w:p w:rsidR="008A0005" w:rsidRDefault="00436D45">
      <w:pPr>
        <w:pStyle w:val="a7"/>
        <w:spacing w:before="0" w:beforeAutospacing="0" w:after="0" w:afterAutospacing="0" w:line="450" w:lineRule="atLeast"/>
        <w:jc w:val="center"/>
        <w:rPr>
          <w:rStyle w:val="a9"/>
          <w:color w:val="333333"/>
          <w:sz w:val="52"/>
          <w:szCs w:val="52"/>
          <w:shd w:val="clear" w:color="auto" w:fill="FFFFFF"/>
        </w:rPr>
      </w:pPr>
      <w:r>
        <w:rPr>
          <w:rStyle w:val="a9"/>
          <w:rFonts w:hint="eastAsia"/>
          <w:color w:val="333333"/>
          <w:sz w:val="52"/>
          <w:szCs w:val="52"/>
          <w:shd w:val="clear" w:color="auto" w:fill="FFFFFF"/>
        </w:rPr>
        <w:t>二○二四年七月</w:t>
      </w:r>
    </w:p>
    <w:p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2024年暑期实验室建设</w:t>
      </w:r>
      <w:r w:rsidR="00CE6FCD">
        <w:rPr>
          <w:rFonts w:ascii="仿宋" w:eastAsia="仿宋" w:hAnsi="仿宋" w:hint="eastAsia"/>
          <w:sz w:val="24"/>
          <w:u w:val="single"/>
        </w:rPr>
        <w:t>综合布线</w:t>
      </w:r>
      <w:r w:rsidR="00872E05">
        <w:rPr>
          <w:rFonts w:ascii="仿宋" w:eastAsia="仿宋" w:hAnsi="仿宋" w:hint="eastAsia"/>
          <w:sz w:val="24"/>
          <w:u w:val="single"/>
        </w:rPr>
        <w:t>及网络设备采购</w:t>
      </w:r>
      <w:r>
        <w:rPr>
          <w:rFonts w:ascii="仿宋" w:eastAsia="仿宋" w:hAnsi="仿宋" w:hint="eastAsia"/>
          <w:sz w:val="24"/>
          <w:u w:val="single"/>
        </w:rPr>
        <w:t>项目</w:t>
      </w:r>
      <w:r>
        <w:rPr>
          <w:rFonts w:ascii="仿宋" w:eastAsia="仿宋" w:hAnsi="仿宋" w:hint="eastAsia"/>
          <w:sz w:val="24"/>
        </w:rPr>
        <w:t>招标，欢迎能满足标书要求的厂家前来投标。</w:t>
      </w:r>
    </w:p>
    <w:p w:rsidR="008A0005" w:rsidRDefault="00436D45">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872E05">
        <w:rPr>
          <w:rFonts w:ascii="仿宋" w:eastAsia="仿宋" w:hAnsi="仿宋" w:hint="eastAsia"/>
          <w:sz w:val="24"/>
          <w:u w:val="single"/>
        </w:rPr>
        <w:t>2024年暑期实验室建设综合布线及网络设备采购项目</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2024年7月1</w:t>
      </w:r>
      <w:r w:rsidR="006A4FEB">
        <w:rPr>
          <w:rFonts w:ascii="仿宋" w:eastAsia="仿宋" w:hAnsi="仿宋" w:hint="eastAsia"/>
          <w:sz w:val="24"/>
        </w:rPr>
        <w:t>5</w:t>
      </w:r>
      <w:bookmarkStart w:id="0" w:name="_GoBack"/>
      <w:bookmarkEnd w:id="0"/>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FC5BF3">
        <w:rPr>
          <w:rFonts w:ascii="仿宋" w:eastAsia="仿宋" w:hAnsi="仿宋" w:hint="eastAsia"/>
          <w:sz w:val="24"/>
          <w:u w:val="single"/>
        </w:rPr>
        <w:t>5</w:t>
      </w:r>
      <w:r>
        <w:rPr>
          <w:rFonts w:ascii="仿宋" w:eastAsia="仿宋" w:hAnsi="仿宋" w:hint="eastAsia"/>
          <w:sz w:val="24"/>
          <w:u w:val="single"/>
        </w:rPr>
        <w:t>00元</w:t>
      </w:r>
      <w:r>
        <w:rPr>
          <w:rFonts w:ascii="仿宋" w:eastAsia="仿宋" w:hAnsi="仿宋" w:hint="eastAsia"/>
          <w:sz w:val="24"/>
        </w:rPr>
        <w:t>（该费用收取后概不退还）。</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8A0005" w:rsidRDefault="00436D45">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叁万 元</w:t>
      </w:r>
      <w:r>
        <w:rPr>
          <w:rFonts w:ascii="仿宋" w:eastAsia="仿宋" w:hAnsi="仿宋" w:hint="eastAsia"/>
          <w:sz w:val="24"/>
        </w:rPr>
        <w:t>，开标后未中标单位的保证金在十个工作日内不计息全额退还,中标单位的保证金则转为合同履约保证金。</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8A0005" w:rsidRDefault="00436D45">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8A0005" w:rsidRDefault="00436D45">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8A0005" w:rsidRDefault="00436D45">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8A0005" w:rsidRDefault="00436D45">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8A0005" w:rsidRDefault="00436D45">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技术部分：见清单</w:t>
      </w: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t>第二部分   投标须知</w:t>
      </w:r>
      <w:bookmarkStart w:id="1" w:name="_Toc311463004"/>
      <w:bookmarkStart w:id="2" w:name="_Toc516597096"/>
      <w:bookmarkStart w:id="3" w:name="_Toc355795126"/>
      <w:bookmarkStart w:id="4" w:name="_Toc310528355"/>
    </w:p>
    <w:bookmarkEnd w:id="1"/>
    <w:bookmarkEnd w:id="2"/>
    <w:bookmarkEnd w:id="3"/>
    <w:bookmarkEnd w:id="4"/>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8A0005" w:rsidRDefault="00436D4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8A0005" w:rsidRDefault="00436D4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8A0005" w:rsidRDefault="008A0005"/>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pPr>
    </w:p>
    <w:p w:rsidR="008A0005" w:rsidRDefault="008A0005">
      <w:pPr>
        <w:spacing w:line="440" w:lineRule="exact"/>
        <w:jc w:val="center"/>
        <w:rPr>
          <w:rFonts w:ascii="仿宋" w:eastAsia="仿宋" w:hAnsi="仿宋"/>
          <w:b/>
          <w:sz w:val="32"/>
          <w:szCs w:val="32"/>
        </w:rPr>
        <w:sectPr w:rsidR="008A0005">
          <w:pgSz w:w="11906" w:h="16838"/>
          <w:pgMar w:top="1440" w:right="1800" w:bottom="1440" w:left="1800" w:header="851" w:footer="992" w:gutter="0"/>
          <w:cols w:space="425"/>
          <w:docGrid w:type="lines" w:linePitch="312"/>
        </w:sectPr>
      </w:pPr>
    </w:p>
    <w:p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5000" w:type="pct"/>
        <w:tblLayout w:type="fixed"/>
        <w:tblLook w:val="04A0" w:firstRow="1" w:lastRow="0" w:firstColumn="1" w:lastColumn="0" w:noHBand="0" w:noVBand="1"/>
      </w:tblPr>
      <w:tblGrid>
        <w:gridCol w:w="671"/>
        <w:gridCol w:w="1406"/>
        <w:gridCol w:w="706"/>
        <w:gridCol w:w="706"/>
        <w:gridCol w:w="7393"/>
        <w:gridCol w:w="1843"/>
        <w:gridCol w:w="1449"/>
      </w:tblGrid>
      <w:tr w:rsidR="008247A2" w:rsidRPr="008247A2" w:rsidTr="00821251">
        <w:trPr>
          <w:trHeight w:val="836"/>
        </w:trPr>
        <w:tc>
          <w:tcPr>
            <w:tcW w:w="237" w:type="pct"/>
            <w:tcBorders>
              <w:top w:val="single" w:sz="4" w:space="0" w:color="000000"/>
              <w:left w:val="single" w:sz="4" w:space="0" w:color="000000"/>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序号</w:t>
            </w:r>
          </w:p>
        </w:tc>
        <w:tc>
          <w:tcPr>
            <w:tcW w:w="496"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货物名称</w:t>
            </w:r>
          </w:p>
        </w:tc>
        <w:tc>
          <w:tcPr>
            <w:tcW w:w="249"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单位</w:t>
            </w:r>
          </w:p>
        </w:tc>
        <w:tc>
          <w:tcPr>
            <w:tcW w:w="249"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数量</w:t>
            </w:r>
          </w:p>
        </w:tc>
        <w:tc>
          <w:tcPr>
            <w:tcW w:w="2608"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技术参数要求</w:t>
            </w:r>
          </w:p>
        </w:tc>
        <w:tc>
          <w:tcPr>
            <w:tcW w:w="650"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使用场地</w:t>
            </w:r>
          </w:p>
        </w:tc>
        <w:tc>
          <w:tcPr>
            <w:tcW w:w="511" w:type="pct"/>
            <w:tcBorders>
              <w:top w:val="single" w:sz="4" w:space="0" w:color="000000"/>
              <w:left w:val="nil"/>
              <w:bottom w:val="single" w:sz="4" w:space="0" w:color="000000"/>
              <w:right w:val="single" w:sz="4" w:space="0" w:color="000000"/>
            </w:tcBorders>
            <w:shd w:val="clear" w:color="000000" w:fill="4472C4"/>
            <w:noWrap/>
            <w:vAlign w:val="center"/>
            <w:hideMark/>
          </w:tcPr>
          <w:p w:rsidR="001532EA" w:rsidRPr="008247A2" w:rsidRDefault="001532EA" w:rsidP="00CE6FCD">
            <w:pPr>
              <w:widowControl/>
              <w:jc w:val="center"/>
              <w:rPr>
                <w:rFonts w:ascii="等线" w:eastAsia="等线" w:hAnsi="等线" w:cs="宋体"/>
                <w:b/>
                <w:bCs/>
                <w:kern w:val="0"/>
                <w:sz w:val="22"/>
              </w:rPr>
            </w:pPr>
            <w:r w:rsidRPr="008247A2">
              <w:rPr>
                <w:rFonts w:ascii="等线" w:eastAsia="等线" w:hAnsi="等线" w:cs="宋体" w:hint="eastAsia"/>
                <w:b/>
                <w:bCs/>
                <w:kern w:val="0"/>
                <w:sz w:val="22"/>
              </w:rPr>
              <w:t>联系人</w:t>
            </w:r>
          </w:p>
        </w:tc>
      </w:tr>
      <w:tr w:rsidR="008247A2" w:rsidRPr="008247A2" w:rsidTr="00821251">
        <w:trPr>
          <w:trHeight w:val="1671"/>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交换机</w:t>
            </w:r>
          </w:p>
        </w:tc>
        <w:tc>
          <w:tcPr>
            <w:tcW w:w="249" w:type="pct"/>
            <w:tcBorders>
              <w:top w:val="nil"/>
              <w:left w:val="nil"/>
              <w:bottom w:val="single" w:sz="4" w:space="0" w:color="000000"/>
              <w:right w:val="single" w:sz="4" w:space="0" w:color="000000"/>
            </w:tcBorders>
            <w:shd w:val="clear" w:color="000000" w:fill="FFFFFF"/>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21251">
            <w:pPr>
              <w:widowControl/>
              <w:rPr>
                <w:rFonts w:ascii="宋体" w:eastAsia="宋体" w:hAnsi="宋体" w:cs="宋体"/>
                <w:kern w:val="0"/>
                <w:sz w:val="20"/>
                <w:szCs w:val="20"/>
              </w:rPr>
            </w:pPr>
            <w:r w:rsidRPr="008247A2">
              <w:rPr>
                <w:rFonts w:ascii="宋体" w:eastAsia="宋体" w:hAnsi="宋体" w:cs="宋体" w:hint="eastAsia"/>
                <w:kern w:val="0"/>
                <w:sz w:val="20"/>
                <w:szCs w:val="20"/>
              </w:rPr>
              <w:t>1. 产品类型：快速以太网交换机。</w:t>
            </w:r>
            <w:r w:rsidRPr="008247A2">
              <w:rPr>
                <w:rFonts w:ascii="宋体" w:eastAsia="宋体" w:hAnsi="宋体" w:cs="宋体" w:hint="eastAsia"/>
                <w:kern w:val="0"/>
                <w:sz w:val="20"/>
                <w:szCs w:val="20"/>
              </w:rPr>
              <w:br/>
              <w:t>2. 应用层级：二层。</w:t>
            </w:r>
            <w:r w:rsidRPr="008247A2">
              <w:rPr>
                <w:rFonts w:ascii="宋体" w:eastAsia="宋体" w:hAnsi="宋体" w:cs="宋体" w:hint="eastAsia"/>
                <w:kern w:val="0"/>
                <w:sz w:val="20"/>
                <w:szCs w:val="20"/>
              </w:rPr>
              <w:br/>
              <w:t>3. 传输速率：10/100/1000Mbps。</w:t>
            </w:r>
            <w:r w:rsidRPr="008247A2">
              <w:rPr>
                <w:rFonts w:ascii="宋体" w:eastAsia="宋体" w:hAnsi="宋体" w:cs="宋体" w:hint="eastAsia"/>
                <w:kern w:val="0"/>
                <w:sz w:val="20"/>
                <w:szCs w:val="20"/>
              </w:rPr>
              <w:br/>
              <w:t>4. 端口描述：24个10/100/1000Base-T以太网端口，4个千兆SFP端口。</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821251">
        <w:trPr>
          <w:trHeight w:val="297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机柜</w:t>
            </w:r>
          </w:p>
        </w:tc>
        <w:tc>
          <w:tcPr>
            <w:tcW w:w="249" w:type="pct"/>
            <w:tcBorders>
              <w:top w:val="nil"/>
              <w:left w:val="nil"/>
              <w:bottom w:val="single" w:sz="4" w:space="0" w:color="000000"/>
              <w:right w:val="single" w:sz="4" w:space="0" w:color="000000"/>
            </w:tcBorders>
            <w:shd w:val="clear" w:color="000000" w:fill="FFFFFF"/>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1.类型：网络服务器机柜</w:t>
            </w:r>
            <w:r w:rsidRPr="008247A2">
              <w:rPr>
                <w:rFonts w:ascii="宋体" w:eastAsia="宋体" w:hAnsi="宋体" w:cs="宋体" w:hint="eastAsia"/>
                <w:kern w:val="0"/>
                <w:sz w:val="20"/>
                <w:szCs w:val="20"/>
              </w:rPr>
              <w:br/>
              <w:t>2.容量：32U</w:t>
            </w:r>
            <w:r w:rsidRPr="008247A2">
              <w:rPr>
                <w:rFonts w:ascii="宋体" w:eastAsia="宋体" w:hAnsi="宋体" w:cs="宋体" w:hint="eastAsia"/>
                <w:kern w:val="0"/>
                <w:sz w:val="20"/>
                <w:szCs w:val="20"/>
              </w:rPr>
              <w:br/>
              <w:t>3.标准：19"国际标准</w:t>
            </w:r>
            <w:r w:rsidRPr="008247A2">
              <w:rPr>
                <w:rFonts w:ascii="宋体" w:eastAsia="宋体" w:hAnsi="宋体" w:cs="宋体" w:hint="eastAsia"/>
                <w:kern w:val="0"/>
                <w:sz w:val="20"/>
                <w:szCs w:val="20"/>
              </w:rPr>
              <w:br/>
              <w:t>4.门及门锁：前后高宽度网门</w:t>
            </w:r>
            <w:r w:rsidRPr="008247A2">
              <w:rPr>
                <w:rFonts w:ascii="宋体" w:eastAsia="宋体" w:hAnsi="宋体" w:cs="宋体" w:hint="eastAsia"/>
                <w:kern w:val="0"/>
                <w:sz w:val="20"/>
                <w:szCs w:val="20"/>
              </w:rPr>
              <w:br/>
              <w:t>5.材料及工：优质鞍钢冷轧钢板</w:t>
            </w:r>
            <w:r w:rsidRPr="008247A2">
              <w:rPr>
                <w:rFonts w:ascii="宋体" w:eastAsia="宋体" w:hAnsi="宋体" w:cs="宋体" w:hint="eastAsia"/>
                <w:kern w:val="0"/>
                <w:sz w:val="20"/>
                <w:szCs w:val="20"/>
              </w:rPr>
              <w:br/>
              <w:t>6.高度：约1600mm</w:t>
            </w:r>
            <w:r w:rsidRPr="008247A2">
              <w:rPr>
                <w:rFonts w:ascii="宋体" w:eastAsia="宋体" w:hAnsi="宋体" w:cs="宋体" w:hint="eastAsia"/>
                <w:kern w:val="0"/>
                <w:sz w:val="20"/>
                <w:szCs w:val="20"/>
              </w:rPr>
              <w:br/>
              <w:t>7.宽度：约600mm</w:t>
            </w:r>
            <w:r w:rsidRPr="008247A2">
              <w:rPr>
                <w:rFonts w:ascii="宋体" w:eastAsia="宋体" w:hAnsi="宋体" w:cs="宋体" w:hint="eastAsia"/>
                <w:kern w:val="0"/>
                <w:sz w:val="20"/>
                <w:szCs w:val="20"/>
              </w:rPr>
              <w:br/>
              <w:t>8.深度：约800mm</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FC5BF3">
        <w:trPr>
          <w:trHeight w:val="1266"/>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工业级无线AP</w:t>
            </w:r>
          </w:p>
        </w:tc>
        <w:tc>
          <w:tcPr>
            <w:tcW w:w="249" w:type="pct"/>
            <w:tcBorders>
              <w:top w:val="nil"/>
              <w:left w:val="nil"/>
              <w:bottom w:val="single" w:sz="4" w:space="0" w:color="000000"/>
              <w:right w:val="single" w:sz="4" w:space="0" w:color="000000"/>
            </w:tcBorders>
            <w:shd w:val="clear" w:color="000000" w:fill="FFFFFF"/>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21251">
            <w:pPr>
              <w:widowControl/>
              <w:rPr>
                <w:rFonts w:ascii="宋体" w:eastAsia="宋体" w:hAnsi="宋体" w:cs="宋体"/>
                <w:kern w:val="0"/>
                <w:sz w:val="20"/>
                <w:szCs w:val="20"/>
              </w:rPr>
            </w:pPr>
            <w:r w:rsidRPr="008247A2">
              <w:rPr>
                <w:rFonts w:ascii="宋体" w:eastAsia="宋体" w:hAnsi="宋体" w:cs="宋体" w:hint="eastAsia"/>
                <w:kern w:val="0"/>
                <w:sz w:val="20"/>
                <w:szCs w:val="20"/>
              </w:rPr>
              <w:t>1.网络标准：IEEE 802.11a/b/g/n/ac/ax</w:t>
            </w:r>
            <w:r w:rsidRPr="008247A2">
              <w:rPr>
                <w:rFonts w:ascii="宋体" w:eastAsia="宋体" w:hAnsi="宋体" w:cs="宋体" w:hint="eastAsia"/>
                <w:kern w:val="0"/>
                <w:sz w:val="20"/>
                <w:szCs w:val="20"/>
              </w:rPr>
              <w:br/>
              <w:t>2.网络协议：TCP/IP，DHCP，ICMP，NAT，PPPoE，SNTP，HTTP，DNS，H.323，SIP，DDNS</w:t>
            </w:r>
            <w:r w:rsidRPr="008247A2">
              <w:rPr>
                <w:rFonts w:ascii="宋体" w:eastAsia="宋体" w:hAnsi="宋体" w:cs="宋体" w:hint="eastAsia"/>
                <w:kern w:val="0"/>
                <w:sz w:val="20"/>
                <w:szCs w:val="20"/>
              </w:rPr>
              <w:br/>
              <w:t>3.2.4GHz传输速率：570Mbps</w:t>
            </w:r>
            <w:r w:rsidRPr="008247A2">
              <w:rPr>
                <w:rFonts w:ascii="宋体" w:eastAsia="宋体" w:hAnsi="宋体" w:cs="宋体" w:hint="eastAsia"/>
                <w:kern w:val="0"/>
                <w:sz w:val="20"/>
                <w:szCs w:val="20"/>
              </w:rPr>
              <w:br/>
              <w:t>4.5GHz传输速率：4800Mbps:</w:t>
            </w:r>
            <w:r w:rsidRPr="008247A2">
              <w:rPr>
                <w:rFonts w:ascii="宋体" w:eastAsia="宋体" w:hAnsi="宋体" w:cs="宋体" w:hint="eastAsia"/>
                <w:kern w:val="0"/>
                <w:sz w:val="20"/>
                <w:szCs w:val="20"/>
              </w:rPr>
              <w:br/>
              <w:t>5.网络接口：10/100/1000/2500M LAN/WAN口1；10/100/1000M LAN/WAN口3；10/100/1000M LAN口1</w:t>
            </w:r>
            <w:r w:rsidRPr="008247A2">
              <w:rPr>
                <w:rFonts w:ascii="宋体" w:eastAsia="宋体" w:hAnsi="宋体" w:cs="宋体" w:hint="eastAsia"/>
                <w:kern w:val="0"/>
                <w:sz w:val="20"/>
                <w:szCs w:val="20"/>
              </w:rPr>
              <w:br/>
            </w:r>
            <w:r w:rsidRPr="008247A2">
              <w:rPr>
                <w:rFonts w:ascii="宋体" w:eastAsia="宋体" w:hAnsi="宋体" w:cs="宋体" w:hint="eastAsia"/>
                <w:kern w:val="0"/>
                <w:sz w:val="20"/>
                <w:szCs w:val="20"/>
              </w:rPr>
              <w:lastRenderedPageBreak/>
              <w:t>6.USB接口：USB1</w:t>
            </w:r>
            <w:r w:rsidRPr="008247A2">
              <w:rPr>
                <w:rFonts w:ascii="宋体" w:eastAsia="宋体" w:hAnsi="宋体" w:cs="宋体" w:hint="eastAsia"/>
                <w:kern w:val="0"/>
                <w:sz w:val="20"/>
                <w:szCs w:val="20"/>
              </w:rPr>
              <w:br/>
              <w:t>7.天线：6根</w:t>
            </w:r>
            <w:r w:rsidRPr="008247A2">
              <w:rPr>
                <w:rFonts w:ascii="宋体" w:eastAsia="宋体" w:hAnsi="宋体" w:cs="宋体" w:hint="eastAsia"/>
                <w:kern w:val="0"/>
                <w:sz w:val="20"/>
                <w:szCs w:val="20"/>
              </w:rPr>
              <w:br/>
              <w:t>8.电源：100-240V AC,50/60Hz</w:t>
            </w:r>
            <w:r w:rsidRPr="008247A2">
              <w:rPr>
                <w:rFonts w:ascii="宋体" w:eastAsia="宋体" w:hAnsi="宋体" w:cs="宋体" w:hint="eastAsia"/>
                <w:kern w:val="0"/>
                <w:sz w:val="20"/>
                <w:szCs w:val="20"/>
              </w:rPr>
              <w:br/>
            </w:r>
            <w:r w:rsidR="00821251" w:rsidRPr="008247A2">
              <w:rPr>
                <w:rFonts w:ascii="宋体" w:eastAsia="宋体" w:hAnsi="宋体" w:cs="宋体" w:hint="eastAsia"/>
                <w:kern w:val="0"/>
                <w:sz w:val="20"/>
                <w:szCs w:val="20"/>
              </w:rPr>
              <w:t>9.</w:t>
            </w:r>
            <w:r w:rsidRPr="008247A2">
              <w:rPr>
                <w:rFonts w:ascii="宋体" w:eastAsia="宋体" w:hAnsi="宋体" w:cs="宋体" w:hint="eastAsia"/>
                <w:kern w:val="0"/>
                <w:sz w:val="20"/>
                <w:szCs w:val="20"/>
              </w:rPr>
              <w:t>工作温度：0℃～40℃</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821251">
        <w:trPr>
          <w:trHeight w:val="1689"/>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4</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交换机</w:t>
            </w:r>
          </w:p>
        </w:tc>
        <w:tc>
          <w:tcPr>
            <w:tcW w:w="249" w:type="pct"/>
            <w:tcBorders>
              <w:top w:val="nil"/>
              <w:left w:val="nil"/>
              <w:bottom w:val="single" w:sz="4" w:space="0" w:color="000000"/>
              <w:right w:val="single" w:sz="4" w:space="0" w:color="000000"/>
            </w:tcBorders>
            <w:shd w:val="clear" w:color="000000" w:fill="FFFFFF"/>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1. 产品类型：快速以太网交换机。</w:t>
            </w:r>
            <w:r w:rsidRPr="008247A2">
              <w:rPr>
                <w:rFonts w:ascii="宋体" w:eastAsia="宋体" w:hAnsi="宋体" w:cs="宋体" w:hint="eastAsia"/>
                <w:kern w:val="0"/>
                <w:sz w:val="20"/>
                <w:szCs w:val="20"/>
              </w:rPr>
              <w:br/>
              <w:t>2. 应用层级：二层。</w:t>
            </w:r>
            <w:r w:rsidRPr="008247A2">
              <w:rPr>
                <w:rFonts w:ascii="宋体" w:eastAsia="宋体" w:hAnsi="宋体" w:cs="宋体" w:hint="eastAsia"/>
                <w:kern w:val="0"/>
                <w:sz w:val="20"/>
                <w:szCs w:val="20"/>
              </w:rPr>
              <w:br/>
              <w:t>3. 传输速率：10/100/1000Mbps。</w:t>
            </w:r>
            <w:r w:rsidRPr="008247A2">
              <w:rPr>
                <w:rFonts w:ascii="宋体" w:eastAsia="宋体" w:hAnsi="宋体" w:cs="宋体" w:hint="eastAsia"/>
                <w:kern w:val="0"/>
                <w:sz w:val="20"/>
                <w:szCs w:val="20"/>
              </w:rPr>
              <w:br/>
              <w:t>4. 端口描述：24个10/100/1000Base-T以太网端口，4个千兆SFP端口。</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821251">
        <w:trPr>
          <w:trHeight w:val="1556"/>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5</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千兆网线</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箱</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六类 CAT6 秋叶原超六类双绞线</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821251">
        <w:trPr>
          <w:trHeight w:val="155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6</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综合布线</w:t>
            </w:r>
          </w:p>
        </w:tc>
        <w:tc>
          <w:tcPr>
            <w:tcW w:w="249" w:type="pct"/>
            <w:tcBorders>
              <w:top w:val="nil"/>
              <w:left w:val="nil"/>
              <w:bottom w:val="single" w:sz="4" w:space="0" w:color="000000"/>
              <w:right w:val="single" w:sz="4" w:space="0" w:color="000000"/>
            </w:tcBorders>
            <w:shd w:val="clear" w:color="000000" w:fill="FFFFFF"/>
            <w:vAlign w:val="center"/>
            <w:hideMark/>
          </w:tcPr>
          <w:p w:rsidR="001532EA" w:rsidRPr="008247A2" w:rsidRDefault="008247A2"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点位</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8247A2"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56</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满足设备所需的强弱电布电布线，为保证现场美观，均需采用暗线处理。包含但不限于所需电源线、PVC线槽、钢槽、地插，多功能插排，六类或超六类双绞线，水晶头及其它施工相关的所有材料等。</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w:t>
            </w:r>
            <w:r w:rsidRPr="008247A2">
              <w:rPr>
                <w:rFonts w:ascii="宋体" w:eastAsia="宋体" w:hAnsi="宋体" w:cs="宋体" w:hint="eastAsia"/>
                <w:kern w:val="0"/>
                <w:sz w:val="20"/>
                <w:szCs w:val="20"/>
              </w:rPr>
              <w:br/>
              <w:t>3-104</w:t>
            </w:r>
            <w:r w:rsidRPr="008247A2">
              <w:rPr>
                <w:rFonts w:ascii="宋体" w:eastAsia="宋体" w:hAnsi="宋体" w:cs="宋体" w:hint="eastAsia"/>
                <w:kern w:val="0"/>
                <w:sz w:val="20"/>
                <w:szCs w:val="20"/>
              </w:rPr>
              <w:br/>
              <w:t>3-106</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李萱</w:t>
            </w:r>
            <w:r w:rsidR="008247A2" w:rsidRPr="008247A2">
              <w:rPr>
                <w:rFonts w:ascii="宋体" w:eastAsia="宋体" w:hAnsi="宋体" w:cs="宋体" w:hint="eastAsia"/>
                <w:kern w:val="0"/>
                <w:sz w:val="20"/>
                <w:szCs w:val="20"/>
              </w:rPr>
              <w:br/>
              <w:t>13971167763</w:t>
            </w:r>
          </w:p>
        </w:tc>
      </w:tr>
      <w:tr w:rsidR="008247A2" w:rsidRPr="008247A2" w:rsidTr="00821251">
        <w:trPr>
          <w:trHeight w:val="538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7</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电路与网络改造</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项</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hideMark/>
          </w:tcPr>
          <w:p w:rsidR="001532EA" w:rsidRPr="008247A2" w:rsidRDefault="001532EA" w:rsidP="00CE6FCD">
            <w:pPr>
              <w:widowControl/>
              <w:jc w:val="left"/>
              <w:rPr>
                <w:rFonts w:ascii="宋体" w:eastAsia="宋体" w:hAnsi="宋体" w:cs="宋体"/>
                <w:kern w:val="0"/>
                <w:sz w:val="18"/>
                <w:szCs w:val="18"/>
              </w:rPr>
            </w:pPr>
            <w:r w:rsidRPr="008247A2">
              <w:rPr>
                <w:rFonts w:ascii="宋体" w:eastAsia="宋体" w:hAnsi="宋体" w:cs="宋体" w:hint="eastAsia"/>
                <w:kern w:val="0"/>
                <w:sz w:val="18"/>
                <w:szCs w:val="18"/>
              </w:rPr>
              <w:t>数字孪生实训室总体概况：本次面积272平方米需规划成两间数字孪生实训室，需根据实际情况出具设计图纸。为保障网络设备的高安全性、高可靠性，数字孪生实训室务必具备防尘、防潮、抗静电、阻燃、绝缘、隔热、降噪音的物理环境。数字孪生实训室内配置足够机柜，结合本次项目建设规模建设4架服务器及存储设备机柜，满足视频监控网所用存储设备及其辅助设备使用的机柜。</w:t>
            </w:r>
          </w:p>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1、数字孪生实训室电气工程：市电配电、UPS配电、普通照明、应急照明、防雷与接地；</w:t>
            </w:r>
            <w:r w:rsidRPr="008247A2">
              <w:rPr>
                <w:rFonts w:ascii="宋体" w:eastAsia="宋体" w:hAnsi="宋体" w:cs="宋体" w:hint="eastAsia"/>
                <w:kern w:val="0"/>
                <w:sz w:val="20"/>
                <w:szCs w:val="20"/>
              </w:rPr>
              <w:br/>
              <w:t>2、数字孪生实训室空调与通风系统：2间数字孪生实训室各1台5匹空调，3间工具室各1台1.5匹空调；</w:t>
            </w:r>
            <w:r w:rsidRPr="008247A2">
              <w:rPr>
                <w:rFonts w:ascii="宋体" w:eastAsia="宋体" w:hAnsi="宋体" w:cs="宋体" w:hint="eastAsia"/>
                <w:kern w:val="0"/>
                <w:sz w:val="20"/>
                <w:szCs w:val="20"/>
              </w:rPr>
              <w:br/>
              <w:t>3、数字孪生实训室及其车间智能化工程：综合布线系统及数字孪生实训室所在车间（数控车与铣实训区、智能产线综合实训平台、数控实训预备室、机器人应用实训区、激光切割实训区）设备电路修复与加装电缆、电箱，及电脑等小型设备布线；</w:t>
            </w:r>
            <w:r w:rsidRPr="008247A2">
              <w:rPr>
                <w:rFonts w:ascii="宋体" w:eastAsia="宋体" w:hAnsi="宋体" w:cs="宋体" w:hint="eastAsia"/>
                <w:kern w:val="0"/>
                <w:sz w:val="20"/>
                <w:szCs w:val="20"/>
              </w:rPr>
              <w:br/>
              <w:t>4、数字孪生实训室消防系统；</w:t>
            </w:r>
            <w:r w:rsidRPr="008247A2">
              <w:rPr>
                <w:rFonts w:ascii="宋体" w:eastAsia="宋体" w:hAnsi="宋体" w:cs="宋体" w:hint="eastAsia"/>
                <w:kern w:val="0"/>
                <w:sz w:val="20"/>
                <w:szCs w:val="20"/>
              </w:rPr>
              <w:br/>
              <w:t xml:space="preserve">5、数字孪生实训室基础设备工程：配电柜、机柜、布置一根150平方85米的电缆（电缆长度应根据实际调整），3＊150+2＊90规格85米电缆及相关配件；220V电线与插座数量按数控车与铣实训区、智能产线综合实训平台、数控实训预备室、机器人应用实训区、激光切割实训区设备需求布置。                                                                                                                      6、出具照明、插座等布局图。                                                                                                7、加装2间数字孪生实训室及其车间整体网络，实现网络全覆盖。                                                                                    </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工程训练中心1#实训车间所有实训区</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48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8</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交换机</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4</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TPLINK(工业级)，24口千兆</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工程训练中心1#实训车间所有实训区</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48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9</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路由器</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4</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TPLINK（工业级），全千兆网口</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工程训练中心1#实训车间所有实训区</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72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10</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交换机机柜</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32U,容纳4台交换机1个路由器、1台服务器、磁盘阵列RAID1</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工程训练中心1#实训车间所有实训区</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48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11</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服务器机柜</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42U容纳4台交换机1个路由器、1台服务器、磁盘阵列RAID1</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工程训练中心1#实训车间所有实训区</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48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12</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3D打印机设备布线及辅材</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项</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根据新购置的15台3D打印机设备综合布线，包含所需辅材</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工程训练中心3#204</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陈芳兰</w:t>
            </w:r>
            <w:r w:rsidRPr="008247A2">
              <w:rPr>
                <w:rFonts w:ascii="宋体" w:eastAsia="宋体" w:hAnsi="宋体" w:cs="宋体" w:hint="eastAsia"/>
                <w:kern w:val="0"/>
                <w:sz w:val="20"/>
                <w:szCs w:val="20"/>
              </w:rPr>
              <w:br/>
              <w:t>17622603195</w:t>
            </w:r>
          </w:p>
        </w:tc>
      </w:tr>
      <w:tr w:rsidR="008247A2" w:rsidRPr="008247A2" w:rsidTr="00821251">
        <w:trPr>
          <w:trHeight w:val="96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13</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网络机柜</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网络机柜12u挂墙机柜带理线架</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3-105、3-207</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吕君</w:t>
            </w:r>
            <w:r w:rsidRPr="008247A2">
              <w:rPr>
                <w:rFonts w:ascii="宋体" w:eastAsia="宋体" w:hAnsi="宋体" w:cs="宋体" w:hint="eastAsia"/>
                <w:kern w:val="0"/>
                <w:sz w:val="20"/>
                <w:szCs w:val="20"/>
              </w:rPr>
              <w:br/>
              <w:t>15377529679</w:t>
            </w:r>
            <w:r w:rsidRPr="008247A2">
              <w:rPr>
                <w:rFonts w:ascii="宋体" w:eastAsia="宋体" w:hAnsi="宋体" w:cs="宋体" w:hint="eastAsia"/>
                <w:kern w:val="0"/>
                <w:sz w:val="20"/>
                <w:szCs w:val="20"/>
              </w:rPr>
              <w:br/>
            </w:r>
          </w:p>
        </w:tc>
      </w:tr>
      <w:tr w:rsidR="008247A2" w:rsidRPr="008247A2" w:rsidTr="00821251">
        <w:trPr>
          <w:trHeight w:val="96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14</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综合布线工程</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点位</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147</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强电（公牛插座、电线）、秋叶原六类网线,千兆水晶头及各种辅材、PVC管材、弯头、等其他辅材及施工</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3-105、3-207</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吕君</w:t>
            </w:r>
            <w:r w:rsidR="008247A2" w:rsidRPr="008247A2">
              <w:rPr>
                <w:rFonts w:ascii="宋体" w:eastAsia="宋体" w:hAnsi="宋体" w:cs="宋体" w:hint="eastAsia"/>
                <w:kern w:val="0"/>
                <w:sz w:val="20"/>
                <w:szCs w:val="20"/>
              </w:rPr>
              <w:br/>
              <w:t>15377529679</w:t>
            </w:r>
          </w:p>
        </w:tc>
      </w:tr>
      <w:tr w:rsidR="008247A2" w:rsidRPr="008247A2" w:rsidTr="00821251">
        <w:trPr>
          <w:trHeight w:val="96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15</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光纤</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套</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3105、3207机房光纤熔纤、安装及调试</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3-105、3-207</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吕君</w:t>
            </w:r>
            <w:r w:rsidR="008247A2" w:rsidRPr="008247A2">
              <w:rPr>
                <w:rFonts w:ascii="宋体" w:eastAsia="宋体" w:hAnsi="宋体" w:cs="宋体" w:hint="eastAsia"/>
                <w:kern w:val="0"/>
                <w:sz w:val="20"/>
                <w:szCs w:val="20"/>
              </w:rPr>
              <w:br/>
              <w:t>15377529679</w:t>
            </w:r>
          </w:p>
        </w:tc>
      </w:tr>
      <w:tr w:rsidR="008247A2" w:rsidRPr="008247A2" w:rsidTr="00821251">
        <w:trPr>
          <w:trHeight w:val="144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16</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网络机柜</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图腾网络机柜12u挂墙机柜带理线架</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图书馆3楼阅览室</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梅俊华</w:t>
            </w:r>
            <w:r w:rsidR="008247A2" w:rsidRPr="008247A2">
              <w:rPr>
                <w:rFonts w:ascii="宋体" w:eastAsia="宋体" w:hAnsi="宋体" w:cs="宋体" w:hint="eastAsia"/>
                <w:kern w:val="0"/>
                <w:sz w:val="20"/>
                <w:szCs w:val="20"/>
              </w:rPr>
              <w:br/>
              <w:t>15994280096</w:t>
            </w:r>
          </w:p>
        </w:tc>
      </w:tr>
      <w:tr w:rsidR="008247A2" w:rsidRPr="008247A2" w:rsidTr="00821251">
        <w:trPr>
          <w:trHeight w:val="144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17</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综合布线工程</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点位</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63</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强电（公牛插座、电线）、秋叶原六类网线,千兆水晶头及各种辅材、PVC管材、弯头、等其他辅材及施工</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图书馆3楼阅览室</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梅俊华</w:t>
            </w:r>
            <w:r w:rsidR="008247A2" w:rsidRPr="008247A2">
              <w:rPr>
                <w:rFonts w:ascii="宋体" w:eastAsia="宋体" w:hAnsi="宋体" w:cs="宋体" w:hint="eastAsia"/>
                <w:kern w:val="0"/>
                <w:sz w:val="20"/>
                <w:szCs w:val="20"/>
              </w:rPr>
              <w:br/>
              <w:t>15994280096</w:t>
            </w:r>
          </w:p>
        </w:tc>
      </w:tr>
      <w:tr w:rsidR="008247A2" w:rsidRPr="008247A2" w:rsidTr="00821251">
        <w:trPr>
          <w:trHeight w:val="144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18</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光纤</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光纤熔纤、安装、1个千兆光纤模块及调试</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图书馆3楼阅览室</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梅俊华</w:t>
            </w:r>
            <w:r w:rsidR="008247A2" w:rsidRPr="008247A2">
              <w:rPr>
                <w:rFonts w:ascii="宋体" w:eastAsia="宋体" w:hAnsi="宋体" w:cs="宋体" w:hint="eastAsia"/>
                <w:kern w:val="0"/>
                <w:sz w:val="20"/>
                <w:szCs w:val="20"/>
              </w:rPr>
              <w:br/>
              <w:t>15994280096</w:t>
            </w:r>
          </w:p>
        </w:tc>
      </w:tr>
      <w:tr w:rsidR="008247A2" w:rsidRPr="008247A2" w:rsidTr="00821251">
        <w:trPr>
          <w:trHeight w:val="144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19</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交换机</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4</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千兆交换机24口全千兆4光口</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图书馆3楼阅览室</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梅俊华</w:t>
            </w:r>
            <w:r w:rsidR="008247A2" w:rsidRPr="008247A2">
              <w:rPr>
                <w:rFonts w:ascii="宋体" w:eastAsia="宋体" w:hAnsi="宋体" w:cs="宋体" w:hint="eastAsia"/>
                <w:kern w:val="0"/>
                <w:sz w:val="20"/>
                <w:szCs w:val="20"/>
              </w:rPr>
              <w:br/>
              <w:t>15994280096</w:t>
            </w:r>
          </w:p>
        </w:tc>
      </w:tr>
      <w:tr w:rsidR="008247A2" w:rsidRPr="008247A2" w:rsidTr="00821251">
        <w:trPr>
          <w:trHeight w:val="960"/>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20</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布线</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点位</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41</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强电（公牛插座、电线）41个点、弱电33个点、24口交换机2台，、秋叶原六类网线,千兆水晶头及各种辅材、PVC管材、弯头、等其他辅材及施工，华为工业级WIFI1个</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14、15栋一楼119室</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梅立坤</w:t>
            </w:r>
            <w:r w:rsidRPr="008247A2">
              <w:rPr>
                <w:rFonts w:ascii="宋体" w:eastAsia="宋体" w:hAnsi="宋体" w:cs="宋体" w:hint="eastAsia"/>
                <w:kern w:val="0"/>
                <w:sz w:val="20"/>
                <w:szCs w:val="20"/>
              </w:rPr>
              <w:br/>
              <w:t>13971431067</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21</w:t>
            </w:r>
          </w:p>
        </w:tc>
        <w:tc>
          <w:tcPr>
            <w:tcW w:w="496"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专业网络实验室布线</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个</w:t>
            </w:r>
          </w:p>
        </w:tc>
        <w:tc>
          <w:tcPr>
            <w:tcW w:w="249"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146</w:t>
            </w:r>
          </w:p>
        </w:tc>
        <w:tc>
          <w:tcPr>
            <w:tcW w:w="2608"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弱电：6类双绞线 146个点（1+64+8）*2</w:t>
            </w:r>
            <w:r w:rsidRPr="008247A2">
              <w:rPr>
                <w:rFonts w:ascii="宋体" w:eastAsia="宋体" w:hAnsi="宋体" w:cs="宋体" w:hint="eastAsia"/>
                <w:kern w:val="0"/>
                <w:sz w:val="20"/>
                <w:szCs w:val="20"/>
              </w:rPr>
              <w:br/>
              <w:t>强电：79个点（1个教室机+64个学生机+8机柜+2侧上墙交换机+前后墙上各2），每个点一个4个3孔公牛插座</w:t>
            </w:r>
            <w:r w:rsidRPr="008247A2">
              <w:rPr>
                <w:rFonts w:ascii="宋体" w:eastAsia="宋体" w:hAnsi="宋体" w:cs="宋体" w:hint="eastAsia"/>
                <w:kern w:val="0"/>
                <w:sz w:val="20"/>
                <w:szCs w:val="20"/>
              </w:rPr>
              <w:br/>
              <w:t>交换机：华为千兆交换机 24口*4个</w:t>
            </w:r>
            <w:r w:rsidRPr="008247A2">
              <w:rPr>
                <w:rFonts w:ascii="宋体" w:eastAsia="宋体" w:hAnsi="宋体" w:cs="宋体" w:hint="eastAsia"/>
                <w:kern w:val="0"/>
                <w:sz w:val="20"/>
                <w:szCs w:val="20"/>
              </w:rPr>
              <w:br/>
              <w:t>墙上机柜：2个</w:t>
            </w:r>
            <w:r w:rsidRPr="008247A2">
              <w:rPr>
                <w:rFonts w:ascii="宋体" w:eastAsia="宋体" w:hAnsi="宋体" w:cs="宋体" w:hint="eastAsia"/>
                <w:kern w:val="0"/>
                <w:sz w:val="20"/>
                <w:szCs w:val="20"/>
              </w:rPr>
              <w:br/>
              <w:t>备注：部分地面需开槽</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22</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路由器</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32</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转发性能：</w:t>
            </w:r>
            <w:r w:rsidRPr="008247A2">
              <w:rPr>
                <w:rFonts w:ascii="宋体" w:eastAsia="宋体" w:hAnsi="宋体" w:cs="宋体"/>
                <w:kern w:val="0"/>
                <w:sz w:val="20"/>
                <w:szCs w:val="20"/>
              </w:rPr>
              <w:t>9Mpps-25Mpps</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整机交换容量：</w:t>
            </w:r>
            <w:r w:rsidRPr="008247A2">
              <w:rPr>
                <w:rFonts w:ascii="宋体" w:eastAsia="宋体" w:hAnsi="宋体" w:cs="宋体"/>
                <w:kern w:val="0"/>
                <w:sz w:val="20"/>
                <w:szCs w:val="20"/>
              </w:rPr>
              <w:t>20Gbps-80Gbps</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接口：</w:t>
            </w:r>
            <w:r w:rsidRPr="008247A2">
              <w:rPr>
                <w:rFonts w:ascii="宋体" w:eastAsia="宋体" w:hAnsi="宋体" w:cs="宋体"/>
                <w:kern w:val="0"/>
                <w:sz w:val="20"/>
                <w:szCs w:val="20"/>
              </w:rPr>
              <w:t>1*GE Combo，1*GE电</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kern w:val="0"/>
                <w:sz w:val="20"/>
                <w:szCs w:val="20"/>
              </w:rPr>
              <w:t>1*10GE光（兼容GE光），8*GE电（可切换为WAN口）</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23</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三层交换机</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16</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性能：交换容量</w:t>
            </w:r>
            <w:r w:rsidRPr="008247A2">
              <w:rPr>
                <w:rFonts w:ascii="宋体" w:eastAsia="宋体" w:hAnsi="宋体" w:cs="宋体"/>
                <w:kern w:val="0"/>
                <w:sz w:val="20"/>
                <w:szCs w:val="20"/>
              </w:rPr>
              <w:t>336Gbps，包转发率96Mpps</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端口：</w:t>
            </w:r>
            <w:r w:rsidRPr="008247A2">
              <w:rPr>
                <w:rFonts w:ascii="宋体" w:eastAsia="宋体" w:hAnsi="宋体" w:cs="宋体"/>
                <w:kern w:val="0"/>
                <w:sz w:val="20"/>
                <w:szCs w:val="20"/>
              </w:rPr>
              <w:t>24个固化千兆电口，4个千兆光口，4个千兆Combo光口</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24</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三层交换机</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16</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性能：交换容量</w:t>
            </w:r>
            <w:r w:rsidRPr="008247A2">
              <w:rPr>
                <w:rFonts w:ascii="宋体" w:eastAsia="宋体" w:hAnsi="宋体" w:cs="宋体"/>
                <w:kern w:val="0"/>
                <w:sz w:val="20"/>
                <w:szCs w:val="20"/>
              </w:rPr>
              <w:t>336Gbps，包转发率51Mpps</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端口：</w:t>
            </w:r>
            <w:r w:rsidRPr="008247A2">
              <w:rPr>
                <w:rFonts w:ascii="宋体" w:eastAsia="宋体" w:hAnsi="宋体" w:cs="宋体"/>
                <w:kern w:val="0"/>
                <w:sz w:val="20"/>
                <w:szCs w:val="20"/>
              </w:rPr>
              <w:t>24个固化10/100/1000Base-T电口，4个千兆光口，2个复用的千兆电Combo</w:t>
            </w:r>
            <w:r w:rsidRPr="008247A2">
              <w:rPr>
                <w:rFonts w:ascii="宋体" w:eastAsia="宋体" w:hAnsi="宋体" w:cs="宋体"/>
                <w:kern w:val="0"/>
                <w:sz w:val="20"/>
                <w:szCs w:val="20"/>
              </w:rPr>
              <w:lastRenderedPageBreak/>
              <w:t>口</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lastRenderedPageBreak/>
              <w:t>25</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防火墙</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8</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配置：</w:t>
            </w:r>
            <w:r w:rsidRPr="008247A2">
              <w:rPr>
                <w:rFonts w:ascii="宋体" w:eastAsia="宋体" w:hAnsi="宋体" w:cs="宋体"/>
                <w:kern w:val="0"/>
                <w:sz w:val="20"/>
                <w:szCs w:val="20"/>
              </w:rPr>
              <w:t>8个千兆电口，2个千兆Combo口；SSL VPN并发用户为100；IPSec VPN隧道为3500；虚拟防火墙数量为45。</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性能：吞吐量为</w:t>
            </w:r>
            <w:r w:rsidRPr="008247A2">
              <w:rPr>
                <w:rFonts w:ascii="宋体" w:eastAsia="宋体" w:hAnsi="宋体" w:cs="宋体"/>
                <w:kern w:val="0"/>
                <w:sz w:val="20"/>
                <w:szCs w:val="20"/>
              </w:rPr>
              <w:t>2Gbps，最大并发连接数为280万，每秒新建连接数8万</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26</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无线控制</w:t>
            </w:r>
            <w:r w:rsidRPr="008247A2">
              <w:rPr>
                <w:rFonts w:ascii="宋体" w:eastAsia="宋体" w:hAnsi="宋体" w:cs="宋体"/>
                <w:kern w:val="0"/>
                <w:sz w:val="20"/>
                <w:szCs w:val="20"/>
              </w:rPr>
              <w:t>AC</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8</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提供</w:t>
            </w:r>
            <w:r w:rsidRPr="008247A2">
              <w:rPr>
                <w:rFonts w:ascii="宋体" w:eastAsia="宋体" w:hAnsi="宋体" w:cs="宋体"/>
                <w:kern w:val="0"/>
                <w:sz w:val="20"/>
                <w:szCs w:val="20"/>
              </w:rPr>
              <w:t>6个千兆RJ45电口和2个千兆Combo口</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27</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无线</w:t>
            </w:r>
            <w:r w:rsidRPr="008247A2">
              <w:rPr>
                <w:rFonts w:ascii="宋体" w:eastAsia="宋体" w:hAnsi="宋体" w:cs="宋体"/>
                <w:kern w:val="0"/>
                <w:sz w:val="20"/>
                <w:szCs w:val="20"/>
              </w:rPr>
              <w:t>AP</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16</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支持</w:t>
            </w:r>
            <w:r w:rsidRPr="008247A2">
              <w:rPr>
                <w:rFonts w:ascii="宋体" w:eastAsia="宋体" w:hAnsi="宋体" w:cs="宋体"/>
                <w:kern w:val="0"/>
                <w:sz w:val="20"/>
                <w:szCs w:val="20"/>
              </w:rPr>
              <w:t>802.11a/n/ac/ac wave2协议标准</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28</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管理交换机</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8</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性能：交换容量≥</w:t>
            </w:r>
            <w:r w:rsidRPr="008247A2">
              <w:rPr>
                <w:rFonts w:ascii="宋体" w:eastAsia="宋体" w:hAnsi="宋体" w:cs="宋体"/>
                <w:kern w:val="0"/>
                <w:sz w:val="20"/>
                <w:szCs w:val="20"/>
              </w:rPr>
              <w:t>300Gbps，包转发率≥50Mpps</w:t>
            </w:r>
          </w:p>
          <w:p w:rsidR="00335675" w:rsidRPr="008247A2" w:rsidRDefault="00335675" w:rsidP="00335675">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端口：固化</w:t>
            </w:r>
            <w:r w:rsidRPr="008247A2">
              <w:rPr>
                <w:rFonts w:ascii="宋体" w:eastAsia="宋体" w:hAnsi="宋体" w:cs="宋体"/>
                <w:kern w:val="0"/>
                <w:sz w:val="20"/>
                <w:szCs w:val="20"/>
              </w:rPr>
              <w:t>10/100/1000Base-T电口≥24，千兆光口≥4，复用的千兆电Combo口≥2</w:t>
            </w: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277"/>
        </w:trPr>
        <w:tc>
          <w:tcPr>
            <w:tcW w:w="237" w:type="pct"/>
            <w:tcBorders>
              <w:top w:val="nil"/>
              <w:left w:val="single" w:sz="4" w:space="0" w:color="000000"/>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29</w:t>
            </w:r>
          </w:p>
        </w:tc>
        <w:tc>
          <w:tcPr>
            <w:tcW w:w="496"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机柜及机柜辅材</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台</w:t>
            </w:r>
          </w:p>
        </w:tc>
        <w:tc>
          <w:tcPr>
            <w:tcW w:w="249"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8</w:t>
            </w:r>
          </w:p>
        </w:tc>
        <w:tc>
          <w:tcPr>
            <w:tcW w:w="2608" w:type="pct"/>
            <w:tcBorders>
              <w:top w:val="nil"/>
              <w:left w:val="nil"/>
              <w:bottom w:val="single" w:sz="4" w:space="0" w:color="000000"/>
              <w:right w:val="single" w:sz="4" w:space="0" w:color="000000"/>
            </w:tcBorders>
            <w:shd w:val="clear" w:color="auto" w:fill="auto"/>
            <w:vAlign w:val="center"/>
          </w:tcPr>
          <w:p w:rsidR="00335675" w:rsidRPr="008247A2" w:rsidRDefault="00335675" w:rsidP="00CE6FCD">
            <w:pPr>
              <w:widowControl/>
              <w:jc w:val="left"/>
              <w:rPr>
                <w:rFonts w:ascii="宋体" w:eastAsia="宋体" w:hAnsi="宋体" w:cs="宋体"/>
                <w:kern w:val="0"/>
                <w:sz w:val="20"/>
                <w:szCs w:val="20"/>
              </w:rPr>
            </w:pPr>
          </w:p>
        </w:tc>
        <w:tc>
          <w:tcPr>
            <w:tcW w:w="650" w:type="pct"/>
            <w:tcBorders>
              <w:top w:val="nil"/>
              <w:left w:val="nil"/>
              <w:bottom w:val="single" w:sz="4" w:space="0" w:color="000000"/>
              <w:right w:val="single" w:sz="4" w:space="0" w:color="000000"/>
            </w:tcBorders>
            <w:shd w:val="clear" w:color="auto" w:fill="auto"/>
            <w:vAlign w:val="center"/>
          </w:tcPr>
          <w:p w:rsidR="00335675"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实验楼3-602</w:t>
            </w:r>
          </w:p>
        </w:tc>
        <w:tc>
          <w:tcPr>
            <w:tcW w:w="511" w:type="pct"/>
            <w:tcBorders>
              <w:top w:val="nil"/>
              <w:left w:val="nil"/>
              <w:bottom w:val="single" w:sz="4" w:space="0" w:color="000000"/>
              <w:right w:val="single" w:sz="4" w:space="0" w:color="000000"/>
            </w:tcBorders>
            <w:shd w:val="clear" w:color="auto" w:fill="auto"/>
            <w:vAlign w:val="center"/>
          </w:tcPr>
          <w:p w:rsidR="00335675" w:rsidRPr="008247A2" w:rsidRDefault="008D4FFA" w:rsidP="0080655B">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常红艳</w:t>
            </w:r>
            <w:r w:rsidR="008247A2" w:rsidRPr="008247A2">
              <w:rPr>
                <w:rFonts w:ascii="宋体" w:eastAsia="宋体" w:hAnsi="宋体" w:cs="宋体" w:hint="eastAsia"/>
                <w:kern w:val="0"/>
                <w:sz w:val="20"/>
                <w:szCs w:val="20"/>
              </w:rPr>
              <w:br/>
              <w:t>13387656898</w:t>
            </w:r>
          </w:p>
        </w:tc>
      </w:tr>
      <w:tr w:rsidR="008247A2" w:rsidRPr="008247A2" w:rsidTr="00821251">
        <w:trPr>
          <w:trHeight w:val="720"/>
        </w:trPr>
        <w:tc>
          <w:tcPr>
            <w:tcW w:w="237" w:type="pct"/>
            <w:tcBorders>
              <w:top w:val="nil"/>
              <w:left w:val="single" w:sz="4" w:space="0" w:color="000000"/>
              <w:bottom w:val="single" w:sz="4" w:space="0" w:color="000000"/>
              <w:right w:val="single" w:sz="4" w:space="0" w:color="000000"/>
            </w:tcBorders>
            <w:shd w:val="clear" w:color="auto" w:fill="auto"/>
            <w:noWrap/>
            <w:vAlign w:val="center"/>
            <w:hideMark/>
          </w:tcPr>
          <w:p w:rsidR="001532EA" w:rsidRPr="008247A2" w:rsidRDefault="008D4FF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30</w:t>
            </w:r>
          </w:p>
        </w:tc>
        <w:tc>
          <w:tcPr>
            <w:tcW w:w="496"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强电布线</w:t>
            </w:r>
          </w:p>
        </w:tc>
        <w:tc>
          <w:tcPr>
            <w:tcW w:w="249"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点位</w:t>
            </w:r>
          </w:p>
        </w:tc>
        <w:tc>
          <w:tcPr>
            <w:tcW w:w="249"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130</w:t>
            </w:r>
          </w:p>
        </w:tc>
        <w:tc>
          <w:tcPr>
            <w:tcW w:w="2608" w:type="pct"/>
            <w:tcBorders>
              <w:top w:val="nil"/>
              <w:left w:val="nil"/>
              <w:bottom w:val="single" w:sz="4" w:space="0" w:color="000000"/>
              <w:right w:val="single" w:sz="4" w:space="0" w:color="000000"/>
            </w:tcBorders>
            <w:shd w:val="clear" w:color="auto" w:fill="auto"/>
            <w:noWrap/>
            <w:vAlign w:val="center"/>
            <w:hideMark/>
          </w:tcPr>
          <w:p w:rsidR="001532EA" w:rsidRPr="008247A2" w:rsidRDefault="001532EA" w:rsidP="00CE6FCD">
            <w:pPr>
              <w:widowControl/>
              <w:jc w:val="left"/>
              <w:rPr>
                <w:rFonts w:ascii="宋体" w:eastAsia="宋体" w:hAnsi="宋体" w:cs="宋体"/>
                <w:kern w:val="0"/>
                <w:sz w:val="20"/>
                <w:szCs w:val="20"/>
              </w:rPr>
            </w:pPr>
            <w:r w:rsidRPr="008247A2">
              <w:rPr>
                <w:rFonts w:ascii="宋体" w:eastAsia="宋体" w:hAnsi="宋体" w:cs="宋体" w:hint="eastAsia"/>
                <w:kern w:val="0"/>
                <w:sz w:val="20"/>
                <w:szCs w:val="20"/>
              </w:rPr>
              <w:t>强电（公牛插座、电线），每个点位是一个4个三孔插座</w:t>
            </w:r>
          </w:p>
        </w:tc>
        <w:tc>
          <w:tcPr>
            <w:tcW w:w="650"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综合楼102、105、109</w:t>
            </w:r>
          </w:p>
        </w:tc>
        <w:tc>
          <w:tcPr>
            <w:tcW w:w="511" w:type="pct"/>
            <w:tcBorders>
              <w:top w:val="nil"/>
              <w:left w:val="nil"/>
              <w:bottom w:val="single" w:sz="4" w:space="0" w:color="000000"/>
              <w:right w:val="single" w:sz="4" w:space="0" w:color="000000"/>
            </w:tcBorders>
            <w:shd w:val="clear" w:color="auto" w:fill="auto"/>
            <w:vAlign w:val="center"/>
            <w:hideMark/>
          </w:tcPr>
          <w:p w:rsidR="001532EA" w:rsidRPr="008247A2" w:rsidRDefault="001532EA" w:rsidP="00CE6FCD">
            <w:pPr>
              <w:widowControl/>
              <w:jc w:val="center"/>
              <w:rPr>
                <w:rFonts w:ascii="宋体" w:eastAsia="宋体" w:hAnsi="宋体" w:cs="宋体"/>
                <w:kern w:val="0"/>
                <w:sz w:val="20"/>
                <w:szCs w:val="20"/>
              </w:rPr>
            </w:pPr>
            <w:r w:rsidRPr="008247A2">
              <w:rPr>
                <w:rFonts w:ascii="宋体" w:eastAsia="宋体" w:hAnsi="宋体" w:cs="宋体" w:hint="eastAsia"/>
                <w:kern w:val="0"/>
                <w:sz w:val="20"/>
                <w:szCs w:val="20"/>
              </w:rPr>
              <w:t>梅立坤</w:t>
            </w:r>
            <w:r w:rsidRPr="008247A2">
              <w:rPr>
                <w:rFonts w:ascii="宋体" w:eastAsia="宋体" w:hAnsi="宋体" w:cs="宋体" w:hint="eastAsia"/>
                <w:kern w:val="0"/>
                <w:sz w:val="20"/>
                <w:szCs w:val="20"/>
              </w:rPr>
              <w:br/>
              <w:t>13971431067</w:t>
            </w:r>
          </w:p>
        </w:tc>
      </w:tr>
    </w:tbl>
    <w:p w:rsidR="008A0005" w:rsidRDefault="008A0005">
      <w:pPr>
        <w:spacing w:line="440" w:lineRule="exact"/>
        <w:jc w:val="center"/>
        <w:rPr>
          <w:rFonts w:ascii="仿宋" w:eastAsia="仿宋" w:hAnsi="仿宋"/>
          <w:b/>
          <w:sz w:val="32"/>
          <w:szCs w:val="32"/>
        </w:rPr>
      </w:pPr>
    </w:p>
    <w:sectPr w:rsidR="008A000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57A12"/>
    <w:rsid w:val="00070040"/>
    <w:rsid w:val="000702B9"/>
    <w:rsid w:val="00085C94"/>
    <w:rsid w:val="00091795"/>
    <w:rsid w:val="000B1D4A"/>
    <w:rsid w:val="00111603"/>
    <w:rsid w:val="00111EFC"/>
    <w:rsid w:val="00114AA3"/>
    <w:rsid w:val="00127F7C"/>
    <w:rsid w:val="001401EA"/>
    <w:rsid w:val="001532EA"/>
    <w:rsid w:val="00172759"/>
    <w:rsid w:val="00173D7F"/>
    <w:rsid w:val="00184EFF"/>
    <w:rsid w:val="00185CB0"/>
    <w:rsid w:val="001C100B"/>
    <w:rsid w:val="001D35A9"/>
    <w:rsid w:val="001F4662"/>
    <w:rsid w:val="002D37DC"/>
    <w:rsid w:val="002E3506"/>
    <w:rsid w:val="002E7EFD"/>
    <w:rsid w:val="002F30E8"/>
    <w:rsid w:val="00326E8F"/>
    <w:rsid w:val="00335675"/>
    <w:rsid w:val="0035405B"/>
    <w:rsid w:val="00354AF6"/>
    <w:rsid w:val="00384CD8"/>
    <w:rsid w:val="003D67EF"/>
    <w:rsid w:val="004138C0"/>
    <w:rsid w:val="00421101"/>
    <w:rsid w:val="00436D45"/>
    <w:rsid w:val="004718C5"/>
    <w:rsid w:val="00473C43"/>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60268D"/>
    <w:rsid w:val="00607678"/>
    <w:rsid w:val="00625633"/>
    <w:rsid w:val="006A4FEB"/>
    <w:rsid w:val="006A58B4"/>
    <w:rsid w:val="006B04E2"/>
    <w:rsid w:val="006C784E"/>
    <w:rsid w:val="006E0E9D"/>
    <w:rsid w:val="006E5DEF"/>
    <w:rsid w:val="007115C1"/>
    <w:rsid w:val="00746C19"/>
    <w:rsid w:val="00752C24"/>
    <w:rsid w:val="00752FA5"/>
    <w:rsid w:val="00765E9E"/>
    <w:rsid w:val="007A101C"/>
    <w:rsid w:val="00805155"/>
    <w:rsid w:val="00805A89"/>
    <w:rsid w:val="00806320"/>
    <w:rsid w:val="0080655B"/>
    <w:rsid w:val="00807F88"/>
    <w:rsid w:val="00821251"/>
    <w:rsid w:val="008247A2"/>
    <w:rsid w:val="00830FBA"/>
    <w:rsid w:val="00835AE4"/>
    <w:rsid w:val="008500D5"/>
    <w:rsid w:val="00872E05"/>
    <w:rsid w:val="008910C2"/>
    <w:rsid w:val="0089492E"/>
    <w:rsid w:val="00897B30"/>
    <w:rsid w:val="008A0005"/>
    <w:rsid w:val="008D2B61"/>
    <w:rsid w:val="008D4FFA"/>
    <w:rsid w:val="008E6AD1"/>
    <w:rsid w:val="008F0AA1"/>
    <w:rsid w:val="008F1FB7"/>
    <w:rsid w:val="00900839"/>
    <w:rsid w:val="00953A0B"/>
    <w:rsid w:val="009574DB"/>
    <w:rsid w:val="009654F5"/>
    <w:rsid w:val="00996666"/>
    <w:rsid w:val="009A492B"/>
    <w:rsid w:val="009D0887"/>
    <w:rsid w:val="009F30AE"/>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B2B5B"/>
    <w:rsid w:val="00CC73C8"/>
    <w:rsid w:val="00CE645F"/>
    <w:rsid w:val="00CE6FCD"/>
    <w:rsid w:val="00D152C1"/>
    <w:rsid w:val="00D263FE"/>
    <w:rsid w:val="00D27301"/>
    <w:rsid w:val="00D71940"/>
    <w:rsid w:val="00DA126F"/>
    <w:rsid w:val="00DB48B5"/>
    <w:rsid w:val="00DC0E5E"/>
    <w:rsid w:val="00DD77DF"/>
    <w:rsid w:val="00E01BA6"/>
    <w:rsid w:val="00E74E35"/>
    <w:rsid w:val="00E80B84"/>
    <w:rsid w:val="00E95602"/>
    <w:rsid w:val="00EC7811"/>
    <w:rsid w:val="00EF763D"/>
    <w:rsid w:val="00F324E7"/>
    <w:rsid w:val="00F424CE"/>
    <w:rsid w:val="00F77E5F"/>
    <w:rsid w:val="00F855E6"/>
    <w:rsid w:val="00FC5BF3"/>
    <w:rsid w:val="51F6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0">
    <w:name w:val="批注框文本 Char"/>
    <w:basedOn w:val="a0"/>
    <w:link w:val="a4"/>
    <w:uiPriority w:val="99"/>
    <w:semiHidden/>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uiPriority w:val="34"/>
    <w:qFormat/>
    <w:pPr>
      <w:ind w:firstLineChars="200" w:firstLine="420"/>
    </w:pPr>
  </w:style>
  <w:style w:type="character" w:customStyle="1" w:styleId="font61">
    <w:name w:val="font6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0">
    <w:name w:val="批注框文本 Char"/>
    <w:basedOn w:val="a0"/>
    <w:link w:val="a4"/>
    <w:uiPriority w:val="99"/>
    <w:semiHidden/>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uiPriority w:val="34"/>
    <w:qFormat/>
    <w:pPr>
      <w:ind w:firstLineChars="200" w:firstLine="420"/>
    </w:pPr>
  </w:style>
  <w:style w:type="character" w:customStyle="1" w:styleId="font61">
    <w:name w:val="font61"/>
    <w:basedOn w:val="a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6BE02D-23B3-49E8-8FB0-8BDAC816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149</cp:revision>
  <dcterms:created xsi:type="dcterms:W3CDTF">2024-04-09T12:19:00Z</dcterms:created>
  <dcterms:modified xsi:type="dcterms:W3CDTF">2024-07-12T01:08:00Z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63FBFC5663E34E4AAEF1A0728D93ABFC_12</vt:lpwstr>
  </property>
</Properties>
</file>